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D124E" w14:textId="0A085B2A" w:rsidR="001154F7" w:rsidRPr="00273A47" w:rsidRDefault="00C678E4" w:rsidP="00557B23">
      <w:pPr>
        <w:spacing w:after="0" w:line="360" w:lineRule="auto"/>
        <w:jc w:val="center"/>
        <w:rPr>
          <w:rFonts w:ascii="Bookman Old Style" w:hAnsi="Bookman Old Style"/>
          <w:b/>
          <w:sz w:val="24"/>
          <w:szCs w:val="24"/>
        </w:rPr>
      </w:pPr>
      <w:r>
        <w:rPr>
          <w:noProof/>
        </w:rPr>
        <w:drawing>
          <wp:anchor distT="0" distB="0" distL="114300" distR="114300" simplePos="0" relativeHeight="251659264" behindDoc="1" locked="0" layoutInCell="1" allowOverlap="1" wp14:anchorId="7D9E18E5" wp14:editId="352E03B3">
            <wp:simplePos x="0" y="0"/>
            <wp:positionH relativeFrom="column">
              <wp:posOffset>0</wp:posOffset>
            </wp:positionH>
            <wp:positionV relativeFrom="paragraph">
              <wp:posOffset>-635</wp:posOffset>
            </wp:positionV>
            <wp:extent cx="6095365" cy="91948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lum bright="70000" contrast="-70000"/>
                      <a:extLst>
                        <a:ext uri="{28A0092B-C50C-407E-A947-70E740481C1C}">
                          <a14:useLocalDpi xmlns:a14="http://schemas.microsoft.com/office/drawing/2010/main" val="0"/>
                        </a:ext>
                      </a:extLst>
                    </a:blip>
                    <a:srcRect/>
                    <a:stretch>
                      <a:fillRect/>
                    </a:stretch>
                  </pic:blipFill>
                  <pic:spPr bwMode="auto">
                    <a:xfrm>
                      <a:off x="0" y="0"/>
                      <a:ext cx="6096827" cy="9197005"/>
                    </a:xfrm>
                    <a:prstGeom prst="rect">
                      <a:avLst/>
                    </a:prstGeom>
                    <a:noFill/>
                    <a:ln>
                      <a:noFill/>
                    </a:ln>
                    <a:effectLst>
                      <a:glow>
                        <a:srgbClr val="4F81BD">
                          <a:alpha val="99000"/>
                        </a:srgbClr>
                      </a:glow>
                      <a:reflection blurRad="622300" stA="0" endPos="52000" dist="50800" dir="5400000" sy="-100000" algn="bl" rotWithShape="0"/>
                      <a:softEdge rad="0"/>
                    </a:effectLst>
                  </pic:spPr>
                </pic:pic>
              </a:graphicData>
            </a:graphic>
            <wp14:sizeRelH relativeFrom="page">
              <wp14:pctWidth>0</wp14:pctWidth>
            </wp14:sizeRelH>
            <wp14:sizeRelV relativeFrom="page">
              <wp14:pctHeight>0</wp14:pctHeight>
            </wp14:sizeRelV>
          </wp:anchor>
        </w:drawing>
      </w:r>
      <w:r w:rsidR="007D30CF" w:rsidRPr="00273A47">
        <w:rPr>
          <w:rFonts w:ascii="Bookman Old Style" w:hAnsi="Bookman Old Style"/>
          <w:b/>
          <w:sz w:val="24"/>
          <w:szCs w:val="24"/>
          <w:lang w:val="id-ID"/>
        </w:rPr>
        <w:t>BAB I</w:t>
      </w:r>
      <w:r w:rsidR="00393861" w:rsidRPr="00273A47">
        <w:rPr>
          <w:rFonts w:ascii="Bookman Old Style" w:hAnsi="Bookman Old Style"/>
          <w:b/>
          <w:sz w:val="24"/>
          <w:szCs w:val="24"/>
        </w:rPr>
        <w:t>I</w:t>
      </w:r>
    </w:p>
    <w:p w14:paraId="527427E1" w14:textId="77777777" w:rsidR="007D30CF" w:rsidRPr="00273A47" w:rsidRDefault="00393861" w:rsidP="00557B23">
      <w:pPr>
        <w:spacing w:after="0" w:line="360" w:lineRule="auto"/>
        <w:jc w:val="center"/>
        <w:rPr>
          <w:rFonts w:ascii="Bookman Old Style" w:hAnsi="Bookman Old Style"/>
          <w:b/>
          <w:sz w:val="24"/>
          <w:szCs w:val="24"/>
        </w:rPr>
      </w:pPr>
      <w:r w:rsidRPr="00273A47">
        <w:rPr>
          <w:rFonts w:ascii="Bookman Old Style" w:hAnsi="Bookman Old Style"/>
          <w:b/>
          <w:sz w:val="24"/>
          <w:szCs w:val="24"/>
        </w:rPr>
        <w:t>PERENCANAAN KINERJA</w:t>
      </w:r>
    </w:p>
    <w:p w14:paraId="4D2AD202" w14:textId="77777777" w:rsidR="007D30CF" w:rsidRPr="00273A47" w:rsidRDefault="007D30CF" w:rsidP="00557B23">
      <w:pPr>
        <w:spacing w:after="0" w:line="360" w:lineRule="auto"/>
        <w:jc w:val="center"/>
        <w:rPr>
          <w:rFonts w:ascii="Bookman Old Style" w:hAnsi="Bookman Old Style"/>
          <w:b/>
          <w:sz w:val="24"/>
          <w:szCs w:val="24"/>
          <w:lang w:val="id-ID"/>
        </w:rPr>
      </w:pPr>
    </w:p>
    <w:p w14:paraId="7EC76672" w14:textId="77777777" w:rsidR="007D30CF" w:rsidRPr="00273A47" w:rsidRDefault="00393861" w:rsidP="00557B23">
      <w:pPr>
        <w:pStyle w:val="ListParagraph"/>
        <w:numPr>
          <w:ilvl w:val="0"/>
          <w:numId w:val="1"/>
        </w:numPr>
        <w:spacing w:after="0" w:line="360" w:lineRule="auto"/>
        <w:ind w:left="567" w:hanging="567"/>
        <w:jc w:val="both"/>
        <w:rPr>
          <w:rFonts w:ascii="Bookman Old Style" w:hAnsi="Bookman Old Style"/>
          <w:b/>
          <w:sz w:val="24"/>
          <w:szCs w:val="24"/>
          <w:lang w:val="id-ID"/>
        </w:rPr>
      </w:pPr>
      <w:r w:rsidRPr="00273A47">
        <w:rPr>
          <w:rFonts w:ascii="Bookman Old Style" w:hAnsi="Bookman Old Style"/>
          <w:b/>
          <w:sz w:val="24"/>
          <w:szCs w:val="24"/>
        </w:rPr>
        <w:t>INDIKATOR KINERJA UTAMA</w:t>
      </w:r>
    </w:p>
    <w:p w14:paraId="42B22DCF" w14:textId="77777777" w:rsidR="00393861" w:rsidRPr="00273A47" w:rsidRDefault="00393861" w:rsidP="00393861">
      <w:pPr>
        <w:pStyle w:val="ListParagraph"/>
        <w:spacing w:after="0" w:line="360" w:lineRule="auto"/>
        <w:ind w:left="567" w:firstLine="851"/>
        <w:jc w:val="both"/>
        <w:rPr>
          <w:rFonts w:ascii="Bookman Old Style" w:hAnsi="Bookman Old Style"/>
          <w:sz w:val="24"/>
          <w:szCs w:val="24"/>
          <w:lang w:val="id-ID"/>
        </w:rPr>
      </w:pPr>
      <w:r w:rsidRPr="00273A47">
        <w:rPr>
          <w:rFonts w:ascii="Bookman Old Style" w:hAnsi="Bookman Old Style"/>
          <w:sz w:val="24"/>
          <w:szCs w:val="24"/>
          <w:lang w:val="id-ID"/>
        </w:rPr>
        <w:t>Indikator kinerja merupakan alat atau sarana yang digunakan untuk mengukur tingkat keberhasilan suatu instansi dalam mencapai tujuan dan sasarannya. Biasanya, indikator kinerja akan memberikan rambu atau sinyal mengenai apakah kegiatan atau sasaran yang diukurnya telah berhasil dilaksanakan atau dicapai sesuai dengan yang direncanakan. Indikator kinerja yang baik akan menghasilkan informasi kinerja yang memberikan indikasi yang lebih baik dan lebih menggambarkan mengenai kinerja organisasi. Selanjutnya apabila didukung dengan suatu sistem pengumpulan dan pengolah data kinerja yang memadai maka kondisi ini akan dapat membimbing dan mengarahkan organisasi pada hasil pengukuran yang handal (</w:t>
      </w:r>
      <w:r w:rsidRPr="00273A47">
        <w:rPr>
          <w:rFonts w:ascii="Bookman Old Style" w:hAnsi="Bookman Old Style"/>
          <w:i/>
          <w:sz w:val="24"/>
          <w:szCs w:val="24"/>
          <w:lang w:val="id-ID"/>
        </w:rPr>
        <w:t>reliable</w:t>
      </w:r>
      <w:r w:rsidRPr="00273A47">
        <w:rPr>
          <w:rFonts w:ascii="Bookman Old Style" w:hAnsi="Bookman Old Style"/>
          <w:sz w:val="24"/>
          <w:szCs w:val="24"/>
          <w:lang w:val="id-ID"/>
        </w:rPr>
        <w:t>) mengenai hasil apa saja yang telah diperoleh selama periode aktivitasnya.</w:t>
      </w:r>
    </w:p>
    <w:p w14:paraId="4894248F" w14:textId="77777777" w:rsidR="00393861" w:rsidRPr="00273A47" w:rsidRDefault="00393861" w:rsidP="00393861">
      <w:pPr>
        <w:pStyle w:val="ListParagraph"/>
        <w:spacing w:after="0" w:line="360" w:lineRule="auto"/>
        <w:ind w:left="567" w:firstLine="851"/>
        <w:jc w:val="both"/>
        <w:rPr>
          <w:rFonts w:ascii="Bookman Old Style" w:hAnsi="Bookman Old Style"/>
          <w:sz w:val="24"/>
          <w:szCs w:val="24"/>
          <w:lang w:val="id-ID"/>
        </w:rPr>
      </w:pPr>
      <w:r w:rsidRPr="00273A47">
        <w:rPr>
          <w:rFonts w:ascii="Bookman Old Style" w:hAnsi="Bookman Old Style"/>
          <w:sz w:val="24"/>
          <w:szCs w:val="24"/>
          <w:lang w:val="id-ID"/>
        </w:rPr>
        <w:t xml:space="preserve">Selanjutnya indikator kinerja tidak hanya digunakan pada saat menyusun laporan pertangungjawaban. Indikator kinerja juga merupakan komponen yang sangat krusial pada saat merencanakan kinerja. Berbagai peraturan perundang-undangan sudah mewajibkan instansi pemerintah untuk menentukan indikator kinerja pada saat membuat perencanaan. Dengan adanya indikator kinerja, perencanaan sudah mempersiapkan alat ukur yang akan digunakan untuk menentukan apakah rencana yang ditetapkan telah dapat dicapai. Penetapan indikator kinerja pada saat merencanakan kinerja akan lebih meningkatkan kualitas perencanaan </w:t>
      </w:r>
      <w:r w:rsidR="0065665D" w:rsidRPr="00273A47">
        <w:rPr>
          <w:rFonts w:ascii="Bookman Old Style" w:hAnsi="Bookman Old Style"/>
          <w:sz w:val="24"/>
          <w:szCs w:val="24"/>
        </w:rPr>
        <w:t xml:space="preserve">strategis </w:t>
      </w:r>
      <w:r w:rsidRPr="00273A47">
        <w:rPr>
          <w:rFonts w:ascii="Bookman Old Style" w:hAnsi="Bookman Old Style"/>
          <w:sz w:val="24"/>
          <w:szCs w:val="24"/>
          <w:lang w:val="id-ID"/>
        </w:rPr>
        <w:t>dengan menghindari penetapan-penetapan sasaran yang sulit untuk diukur dan dibuktikan secara objektif keberhasilannya.</w:t>
      </w:r>
    </w:p>
    <w:p w14:paraId="764B4AED" w14:textId="77777777" w:rsidR="0065665D" w:rsidRDefault="0065665D" w:rsidP="0065665D">
      <w:pPr>
        <w:pStyle w:val="ListParagraph"/>
        <w:spacing w:after="0" w:line="360" w:lineRule="auto"/>
        <w:ind w:left="567" w:firstLine="851"/>
        <w:jc w:val="both"/>
        <w:rPr>
          <w:rFonts w:ascii="Bookman Old Style" w:hAnsi="Bookman Old Style" w:cs="Arial"/>
          <w:sz w:val="24"/>
          <w:szCs w:val="24"/>
          <w:lang w:val="id-ID"/>
        </w:rPr>
      </w:pPr>
      <w:r w:rsidRPr="00273A47">
        <w:rPr>
          <w:rFonts w:ascii="Bookman Old Style" w:hAnsi="Bookman Old Style" w:cs="Arial"/>
          <w:sz w:val="24"/>
          <w:szCs w:val="24"/>
          <w:lang w:val="id-ID"/>
        </w:rPr>
        <w:t>Perencanaan Strategis adalah merupakan suatu proses yang berorientasi pada hasil yang ingin dicapai selama kurun waktu 1 (satu) sampai 5 (lima) tahun dengan mempertimbangkan potensi, peluang dan kendala yang mungkin timbul. Rencana Strategis mengandung Visi, Misi, Tujuan, Sasaran dan Program yang realistis dan rencana masa depan yang diinginkan dan dicapai.</w:t>
      </w:r>
    </w:p>
    <w:p w14:paraId="41866327" w14:textId="2CB31B7D" w:rsidR="00011E5F" w:rsidRPr="00273A47" w:rsidRDefault="001E5B3A" w:rsidP="001E5B3A">
      <w:pPr>
        <w:pStyle w:val="ListParagraph"/>
        <w:tabs>
          <w:tab w:val="left" w:pos="6930"/>
        </w:tabs>
        <w:spacing w:after="0" w:line="360" w:lineRule="auto"/>
        <w:ind w:left="567" w:firstLine="851"/>
        <w:jc w:val="both"/>
        <w:rPr>
          <w:rFonts w:ascii="Bookman Old Style" w:hAnsi="Bookman Old Style" w:cs="Arial"/>
          <w:sz w:val="24"/>
          <w:szCs w:val="24"/>
          <w:lang w:val="id-ID"/>
        </w:rPr>
      </w:pPr>
      <w:r>
        <w:rPr>
          <w:rFonts w:ascii="Bookman Old Style" w:hAnsi="Bookman Old Style" w:cs="Arial"/>
          <w:sz w:val="24"/>
          <w:szCs w:val="24"/>
          <w:lang w:val="id-ID"/>
        </w:rPr>
        <w:tab/>
      </w:r>
    </w:p>
    <w:p w14:paraId="5B96AF26" w14:textId="0CC867E7" w:rsidR="0065665D" w:rsidRPr="00273A47" w:rsidRDefault="0065665D" w:rsidP="0065665D">
      <w:pPr>
        <w:pStyle w:val="ListParagraph"/>
        <w:tabs>
          <w:tab w:val="left" w:pos="993"/>
        </w:tabs>
        <w:spacing w:after="0" w:line="360" w:lineRule="auto"/>
        <w:ind w:left="567"/>
        <w:jc w:val="both"/>
        <w:rPr>
          <w:rFonts w:ascii="Bookman Old Style" w:hAnsi="Bookman Old Style" w:cs="Arial"/>
          <w:sz w:val="24"/>
          <w:szCs w:val="24"/>
          <w:lang w:val="id-ID"/>
        </w:rPr>
      </w:pPr>
      <w:r w:rsidRPr="00273A47">
        <w:rPr>
          <w:rFonts w:ascii="Bookman Old Style" w:hAnsi="Bookman Old Style" w:cs="Arial"/>
          <w:sz w:val="24"/>
          <w:szCs w:val="24"/>
          <w:lang w:val="id-ID"/>
        </w:rPr>
        <w:lastRenderedPageBreak/>
        <w:t>1.</w:t>
      </w:r>
      <w:r w:rsidRPr="00273A47">
        <w:rPr>
          <w:rFonts w:ascii="Bookman Old Style" w:hAnsi="Bookman Old Style" w:cs="Arial"/>
          <w:sz w:val="24"/>
          <w:szCs w:val="24"/>
          <w:lang w:val="id-ID"/>
        </w:rPr>
        <w:tab/>
        <w:t>Visi</w:t>
      </w:r>
      <w:r w:rsidR="00C678E4">
        <w:rPr>
          <w:noProof/>
        </w:rPr>
        <w:drawing>
          <wp:anchor distT="0" distB="0" distL="114300" distR="114300" simplePos="0" relativeHeight="251661312" behindDoc="1" locked="0" layoutInCell="1" allowOverlap="1" wp14:anchorId="7F46B605" wp14:editId="56C1EB5B">
            <wp:simplePos x="0" y="0"/>
            <wp:positionH relativeFrom="column">
              <wp:posOffset>0</wp:posOffset>
            </wp:positionH>
            <wp:positionV relativeFrom="paragraph">
              <wp:posOffset>-635</wp:posOffset>
            </wp:positionV>
            <wp:extent cx="6095365" cy="91948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lum bright="70000" contrast="-70000"/>
                      <a:extLst>
                        <a:ext uri="{28A0092B-C50C-407E-A947-70E740481C1C}">
                          <a14:useLocalDpi xmlns:a14="http://schemas.microsoft.com/office/drawing/2010/main" val="0"/>
                        </a:ext>
                      </a:extLst>
                    </a:blip>
                    <a:srcRect/>
                    <a:stretch>
                      <a:fillRect/>
                    </a:stretch>
                  </pic:blipFill>
                  <pic:spPr bwMode="auto">
                    <a:xfrm>
                      <a:off x="0" y="0"/>
                      <a:ext cx="6096827" cy="9197005"/>
                    </a:xfrm>
                    <a:prstGeom prst="rect">
                      <a:avLst/>
                    </a:prstGeom>
                    <a:noFill/>
                    <a:ln>
                      <a:noFill/>
                    </a:ln>
                    <a:effectLst>
                      <a:glow>
                        <a:srgbClr val="4F81BD">
                          <a:alpha val="99000"/>
                        </a:srgbClr>
                      </a:glow>
                      <a:reflection blurRad="622300" stA="0" endPos="52000" dist="50800" dir="5400000" sy="-100000" algn="bl" rotWithShape="0"/>
                      <a:softEdge rad="0"/>
                    </a:effectLst>
                  </pic:spPr>
                </pic:pic>
              </a:graphicData>
            </a:graphic>
            <wp14:sizeRelH relativeFrom="page">
              <wp14:pctWidth>0</wp14:pctWidth>
            </wp14:sizeRelH>
            <wp14:sizeRelV relativeFrom="page">
              <wp14:pctHeight>0</wp14:pctHeight>
            </wp14:sizeRelV>
          </wp:anchor>
        </w:drawing>
      </w:r>
    </w:p>
    <w:p w14:paraId="3ECA38CB" w14:textId="77777777" w:rsidR="0065665D" w:rsidRPr="00273A47" w:rsidRDefault="0065665D" w:rsidP="0065665D">
      <w:pPr>
        <w:pStyle w:val="ListParagraph"/>
        <w:spacing w:after="0" w:line="360" w:lineRule="auto"/>
        <w:ind w:left="993"/>
        <w:jc w:val="both"/>
        <w:rPr>
          <w:rFonts w:ascii="Bookman Old Style" w:hAnsi="Bookman Old Style" w:cs="Arial"/>
          <w:sz w:val="24"/>
          <w:szCs w:val="24"/>
          <w:lang w:val="id-ID"/>
        </w:rPr>
      </w:pPr>
      <w:r w:rsidRPr="00273A47">
        <w:rPr>
          <w:rFonts w:ascii="Bookman Old Style" w:hAnsi="Bookman Old Style" w:cs="Arial"/>
          <w:sz w:val="24"/>
          <w:szCs w:val="24"/>
          <w:lang w:val="id-ID"/>
        </w:rPr>
        <w:t>Visi adalah pandangan jauh ke depan, kemana dan bagaimana Instansi Pemerintah akan dibawa dan berkarya agar tetap konsisten dan dapat eksis, antisipatif, inisiatif serta produktif. Visi adalah suatu gambaran yang menantang tentang keadaan masa depan berisikan cita dan citra yang</w:t>
      </w:r>
      <w:r w:rsidRPr="00273A47">
        <w:rPr>
          <w:rFonts w:ascii="Bookman Old Style" w:hAnsi="Bookman Old Style" w:cs="Arial"/>
          <w:sz w:val="24"/>
          <w:szCs w:val="24"/>
        </w:rPr>
        <w:t xml:space="preserve"> </w:t>
      </w:r>
      <w:r w:rsidRPr="00273A47">
        <w:rPr>
          <w:rFonts w:ascii="Bookman Old Style" w:hAnsi="Bookman Old Style" w:cs="Arial"/>
          <w:sz w:val="24"/>
          <w:szCs w:val="24"/>
          <w:lang w:val="id-ID"/>
        </w:rPr>
        <w:t>ingin diwujudkan oleh Instansi Pemerintah.</w:t>
      </w:r>
      <w:r w:rsidRPr="00273A47">
        <w:rPr>
          <w:rFonts w:ascii="Bookman Old Style" w:hAnsi="Bookman Old Style" w:cs="Arial"/>
          <w:sz w:val="24"/>
          <w:szCs w:val="24"/>
        </w:rPr>
        <w:t xml:space="preserve"> </w:t>
      </w:r>
      <w:r w:rsidRPr="00273A47">
        <w:rPr>
          <w:rFonts w:ascii="Bookman Old Style" w:hAnsi="Bookman Old Style" w:cs="Arial"/>
          <w:sz w:val="24"/>
          <w:szCs w:val="24"/>
          <w:lang w:val="id-ID"/>
        </w:rPr>
        <w:t>Visi Pemerintah Kabupaten Pulang Pisau yang tertuang dalam RPJMD K</w:t>
      </w:r>
      <w:r w:rsidR="00F230E9">
        <w:rPr>
          <w:rFonts w:ascii="Bookman Old Style" w:hAnsi="Bookman Old Style" w:cs="Arial"/>
          <w:sz w:val="24"/>
          <w:szCs w:val="24"/>
          <w:lang w:val="id-ID"/>
        </w:rPr>
        <w:t>abupaten Pulang Pisau Tahun 2018-2023</w:t>
      </w:r>
      <w:r w:rsidRPr="00273A47">
        <w:rPr>
          <w:rFonts w:ascii="Bookman Old Style" w:hAnsi="Bookman Old Style" w:cs="Arial"/>
          <w:sz w:val="24"/>
          <w:szCs w:val="24"/>
          <w:lang w:val="id-ID"/>
        </w:rPr>
        <w:t xml:space="preserve"> adalah:</w:t>
      </w:r>
    </w:p>
    <w:p w14:paraId="6EF1A47A" w14:textId="77777777" w:rsidR="0065665D" w:rsidRDefault="0065665D" w:rsidP="0065665D">
      <w:pPr>
        <w:pStyle w:val="ListParagraph"/>
        <w:spacing w:after="0" w:line="360" w:lineRule="auto"/>
        <w:ind w:left="993"/>
        <w:jc w:val="center"/>
        <w:rPr>
          <w:rFonts w:ascii="Bookman Old Style" w:hAnsi="Bookman Old Style" w:cs="Arial"/>
          <w:sz w:val="24"/>
          <w:szCs w:val="24"/>
          <w:lang w:val="id-ID"/>
        </w:rPr>
      </w:pPr>
      <w:r w:rsidRPr="00273A47">
        <w:rPr>
          <w:rFonts w:ascii="Bookman Old Style" w:hAnsi="Bookman Old Style" w:cs="Arial"/>
          <w:sz w:val="24"/>
          <w:szCs w:val="24"/>
          <w:lang w:val="id-ID"/>
        </w:rPr>
        <w:t>“</w:t>
      </w:r>
      <w:r w:rsidR="00F230E9">
        <w:rPr>
          <w:rFonts w:ascii="Bookman Old Style" w:hAnsi="Bookman Old Style" w:cs="Arial"/>
          <w:b/>
          <w:bCs/>
          <w:sz w:val="24"/>
          <w:szCs w:val="24"/>
          <w:lang w:val="id-ID"/>
        </w:rPr>
        <w:t>MEWUJUDKAN MASYARAKAT KABUPATEN PULANG PISAU YANG INOVATIF, MAJU, BERKEADILAN DAN SEJAHTERA</w:t>
      </w:r>
      <w:r w:rsidRPr="00273A47">
        <w:rPr>
          <w:rFonts w:ascii="Bookman Old Style" w:hAnsi="Bookman Old Style" w:cs="Arial"/>
          <w:sz w:val="24"/>
          <w:szCs w:val="24"/>
          <w:lang w:val="id-ID"/>
        </w:rPr>
        <w:t>”</w:t>
      </w:r>
    </w:p>
    <w:p w14:paraId="473FC944" w14:textId="77777777" w:rsidR="0082618A" w:rsidRDefault="0082618A" w:rsidP="0065665D">
      <w:pPr>
        <w:pStyle w:val="ListParagraph"/>
        <w:spacing w:after="0" w:line="360" w:lineRule="auto"/>
        <w:ind w:left="993"/>
        <w:jc w:val="center"/>
        <w:rPr>
          <w:rFonts w:ascii="Bookman Old Style" w:hAnsi="Bookman Old Style" w:cs="Arial"/>
          <w:sz w:val="24"/>
          <w:szCs w:val="24"/>
          <w:lang w:val="id-ID"/>
        </w:rPr>
      </w:pPr>
    </w:p>
    <w:p w14:paraId="751913BC" w14:textId="77777777" w:rsidR="0065665D" w:rsidRPr="00273A47" w:rsidRDefault="0065665D" w:rsidP="0065665D">
      <w:pPr>
        <w:spacing w:line="360" w:lineRule="auto"/>
        <w:ind w:left="993" w:hanging="426"/>
        <w:jc w:val="both"/>
        <w:rPr>
          <w:rFonts w:ascii="Bookman Old Style" w:hAnsi="Bookman Old Style" w:cs="Arial"/>
          <w:sz w:val="24"/>
          <w:szCs w:val="24"/>
          <w:lang w:val="id-ID"/>
        </w:rPr>
      </w:pPr>
      <w:r w:rsidRPr="00273A47">
        <w:rPr>
          <w:rFonts w:ascii="Bookman Old Style" w:hAnsi="Bookman Old Style" w:cs="Arial"/>
          <w:sz w:val="24"/>
          <w:szCs w:val="24"/>
          <w:lang w:val="id-ID"/>
        </w:rPr>
        <w:t>2.</w:t>
      </w:r>
      <w:r w:rsidRPr="00273A47">
        <w:rPr>
          <w:rFonts w:ascii="Bookman Old Style" w:hAnsi="Bookman Old Style" w:cs="Arial"/>
          <w:sz w:val="24"/>
          <w:szCs w:val="24"/>
          <w:lang w:val="id-ID"/>
        </w:rPr>
        <w:tab/>
        <w:t>Misi adalah suatu yang harus diemban atau dilaksanakan oleh Instansi Pemerintah sesuai dengan visi yang telah ditetapkan agar tujuan organisasi dapat telaksana dan berhasil guna dengan baik, dengan misi tersebut diharapkan seluruh aparatur dan pihak yang berkepentingan dapat mengetahui akan peran dan program-program serta hasil yang hendak dicapai di waktu yang akan datang dari visi yang telah ditetapkan tersebut.</w:t>
      </w:r>
    </w:p>
    <w:p w14:paraId="5E1711ED" w14:textId="77777777" w:rsidR="0065665D" w:rsidRPr="00273A47" w:rsidRDefault="0065665D" w:rsidP="0065665D">
      <w:pPr>
        <w:spacing w:line="360" w:lineRule="auto"/>
        <w:ind w:left="993"/>
        <w:jc w:val="both"/>
        <w:rPr>
          <w:rFonts w:ascii="Bookman Old Style" w:hAnsi="Bookman Old Style" w:cs="Arial"/>
          <w:sz w:val="24"/>
          <w:szCs w:val="24"/>
          <w:lang w:val="id-ID"/>
        </w:rPr>
      </w:pPr>
      <w:r w:rsidRPr="00273A47">
        <w:rPr>
          <w:rFonts w:ascii="Bookman Old Style" w:hAnsi="Bookman Old Style" w:cs="Arial"/>
          <w:sz w:val="24"/>
          <w:szCs w:val="24"/>
          <w:lang w:val="id-ID"/>
        </w:rPr>
        <w:t xml:space="preserve">Untuk mencapai visi tersebut diatas, maka dirumuskan misi dengan mengacu kepada misi  Pemerintah Kabupaten Pulang Pisau yaitu: </w:t>
      </w:r>
    </w:p>
    <w:p w14:paraId="36178A0A" w14:textId="77777777" w:rsidR="0065665D" w:rsidRPr="00273A47" w:rsidRDefault="0065665D" w:rsidP="0065665D">
      <w:pPr>
        <w:spacing w:line="360" w:lineRule="auto"/>
        <w:ind w:left="1418" w:hanging="425"/>
        <w:jc w:val="both"/>
        <w:rPr>
          <w:rFonts w:ascii="Bookman Old Style" w:hAnsi="Bookman Old Style" w:cs="Arial"/>
          <w:sz w:val="24"/>
          <w:szCs w:val="24"/>
          <w:lang w:val="id-ID"/>
        </w:rPr>
      </w:pPr>
      <w:r w:rsidRPr="00273A47">
        <w:rPr>
          <w:rFonts w:ascii="Bookman Old Style" w:hAnsi="Bookman Old Style" w:cs="Arial"/>
          <w:sz w:val="24"/>
          <w:szCs w:val="24"/>
          <w:lang w:val="id-ID"/>
        </w:rPr>
        <w:t xml:space="preserve">a. </w:t>
      </w:r>
      <w:r w:rsidRPr="00273A47">
        <w:rPr>
          <w:rFonts w:ascii="Bookman Old Style" w:hAnsi="Bookman Old Style" w:cs="Arial"/>
          <w:sz w:val="24"/>
          <w:szCs w:val="24"/>
          <w:lang w:val="id-ID"/>
        </w:rPr>
        <w:tab/>
        <w:t>Meningkatkan Peran dan Fungsi Bappedalitbang dalam Sistem Perencanaan Pembangunan;</w:t>
      </w:r>
    </w:p>
    <w:p w14:paraId="40176C69" w14:textId="77777777" w:rsidR="0065665D" w:rsidRPr="00273A47" w:rsidRDefault="0065665D" w:rsidP="0065665D">
      <w:pPr>
        <w:spacing w:line="360" w:lineRule="auto"/>
        <w:ind w:left="1418" w:hanging="425"/>
        <w:jc w:val="both"/>
        <w:rPr>
          <w:rFonts w:ascii="Bookman Old Style" w:hAnsi="Bookman Old Style" w:cs="Arial"/>
          <w:sz w:val="24"/>
          <w:szCs w:val="24"/>
          <w:lang w:val="id-ID"/>
        </w:rPr>
      </w:pPr>
      <w:r w:rsidRPr="00273A47">
        <w:rPr>
          <w:rFonts w:ascii="Bookman Old Style" w:hAnsi="Bookman Old Style" w:cs="Arial"/>
          <w:sz w:val="24"/>
          <w:szCs w:val="24"/>
          <w:lang w:val="id-ID"/>
        </w:rPr>
        <w:t xml:space="preserve">b. </w:t>
      </w:r>
      <w:r w:rsidRPr="00273A47">
        <w:rPr>
          <w:rFonts w:ascii="Bookman Old Style" w:hAnsi="Bookman Old Style" w:cs="Arial"/>
          <w:sz w:val="24"/>
          <w:szCs w:val="24"/>
          <w:lang w:val="id-ID"/>
        </w:rPr>
        <w:tab/>
        <w:t>Meningkatkan Kapasitas Sumber Daya Manusia dan penguatan kelembagaan perencanaan;</w:t>
      </w:r>
    </w:p>
    <w:p w14:paraId="5DA6DC9F" w14:textId="77777777" w:rsidR="00393861" w:rsidRPr="00273A47" w:rsidRDefault="0065665D" w:rsidP="0065665D">
      <w:pPr>
        <w:pStyle w:val="ListParagraph"/>
        <w:spacing w:after="0" w:line="360" w:lineRule="auto"/>
        <w:ind w:left="1418" w:hanging="425"/>
        <w:jc w:val="both"/>
        <w:rPr>
          <w:rFonts w:ascii="Bookman Old Style" w:hAnsi="Bookman Old Style" w:cs="Arial"/>
          <w:sz w:val="24"/>
          <w:szCs w:val="24"/>
          <w:lang w:val="id-ID"/>
        </w:rPr>
      </w:pPr>
      <w:r w:rsidRPr="00273A47">
        <w:rPr>
          <w:rFonts w:ascii="Bookman Old Style" w:hAnsi="Bookman Old Style" w:cs="Arial"/>
          <w:sz w:val="24"/>
          <w:szCs w:val="24"/>
          <w:lang w:val="id-ID"/>
        </w:rPr>
        <w:t xml:space="preserve">c. </w:t>
      </w:r>
      <w:r w:rsidRPr="00273A47">
        <w:rPr>
          <w:rFonts w:ascii="Bookman Old Style" w:hAnsi="Bookman Old Style" w:cs="Arial"/>
          <w:sz w:val="24"/>
          <w:szCs w:val="24"/>
          <w:lang w:val="id-ID"/>
        </w:rPr>
        <w:tab/>
        <w:t>Meningkatkan ketersediaan dan pengelolaan Data, Informasi, dokumen perencanaan, yang Akurat untuk rencana Pembangunan.</w:t>
      </w:r>
    </w:p>
    <w:p w14:paraId="656AAFDA" w14:textId="77777777" w:rsidR="0065665D" w:rsidRPr="00273A47" w:rsidRDefault="0065665D" w:rsidP="0065665D">
      <w:pPr>
        <w:pStyle w:val="ListParagraph"/>
        <w:spacing w:after="0" w:line="360" w:lineRule="auto"/>
        <w:ind w:left="1418" w:hanging="425"/>
        <w:jc w:val="both"/>
        <w:rPr>
          <w:rFonts w:ascii="Bookman Old Style" w:hAnsi="Bookman Old Style"/>
          <w:sz w:val="24"/>
          <w:szCs w:val="24"/>
          <w:lang w:val="id-ID"/>
        </w:rPr>
      </w:pPr>
    </w:p>
    <w:p w14:paraId="48E93435" w14:textId="77777777" w:rsidR="00393861" w:rsidRPr="00273A47" w:rsidRDefault="0065665D" w:rsidP="0065665D">
      <w:pPr>
        <w:pStyle w:val="ListParagraph"/>
        <w:spacing w:after="0" w:line="360" w:lineRule="auto"/>
        <w:ind w:left="426" w:firstLine="992"/>
        <w:jc w:val="both"/>
        <w:rPr>
          <w:rFonts w:ascii="Bookman Old Style" w:hAnsi="Bookman Old Style"/>
          <w:sz w:val="24"/>
          <w:szCs w:val="24"/>
          <w:lang w:val="id-ID"/>
        </w:rPr>
      </w:pPr>
      <w:r w:rsidRPr="00273A47">
        <w:rPr>
          <w:rFonts w:ascii="Bookman Old Style" w:hAnsi="Bookman Old Style"/>
          <w:sz w:val="24"/>
          <w:szCs w:val="24"/>
          <w:lang w:val="id-ID"/>
        </w:rPr>
        <w:t>Pengukuran pencapaian misi dapat dilihat melalui pencapaian tujuan dan sasaran yang telah</w:t>
      </w:r>
      <w:r w:rsidRPr="00273A47">
        <w:rPr>
          <w:rFonts w:ascii="Bookman Old Style" w:hAnsi="Bookman Old Style"/>
          <w:sz w:val="24"/>
          <w:szCs w:val="24"/>
        </w:rPr>
        <w:t xml:space="preserve"> </w:t>
      </w:r>
      <w:r w:rsidRPr="00273A47">
        <w:rPr>
          <w:rFonts w:ascii="Bookman Old Style" w:hAnsi="Bookman Old Style"/>
          <w:sz w:val="24"/>
          <w:szCs w:val="24"/>
          <w:lang w:val="id-ID"/>
        </w:rPr>
        <w:t>dilengkapi dengan indikator-indikator kinerja sasaran. Keseluruhan indikator kinerja utama Bappeda</w:t>
      </w:r>
      <w:r w:rsidRPr="00273A47">
        <w:rPr>
          <w:rFonts w:ascii="Bookman Old Style" w:hAnsi="Bookman Old Style"/>
          <w:sz w:val="24"/>
          <w:szCs w:val="24"/>
        </w:rPr>
        <w:t>litbang</w:t>
      </w:r>
      <w:r w:rsidRPr="00273A47">
        <w:rPr>
          <w:rFonts w:ascii="Bookman Old Style" w:hAnsi="Bookman Old Style"/>
          <w:sz w:val="24"/>
          <w:szCs w:val="24"/>
          <w:lang w:val="id-ID"/>
        </w:rPr>
        <w:t xml:space="preserve"> </w:t>
      </w:r>
      <w:r w:rsidRPr="00273A47">
        <w:rPr>
          <w:rFonts w:ascii="Bookman Old Style" w:hAnsi="Bookman Old Style"/>
          <w:sz w:val="24"/>
          <w:szCs w:val="24"/>
        </w:rPr>
        <w:t>disajikan sebagai berikut :</w:t>
      </w:r>
    </w:p>
    <w:p w14:paraId="3584B251" w14:textId="77777777" w:rsidR="00393861" w:rsidRPr="00273A47" w:rsidRDefault="00393861" w:rsidP="00393861">
      <w:pPr>
        <w:pStyle w:val="ListParagraph"/>
        <w:spacing w:after="0" w:line="360" w:lineRule="auto"/>
        <w:ind w:left="567"/>
        <w:jc w:val="both"/>
        <w:rPr>
          <w:rFonts w:ascii="Bookman Old Style" w:hAnsi="Bookman Old Style"/>
          <w:b/>
          <w:sz w:val="24"/>
          <w:szCs w:val="24"/>
          <w:lang w:val="id-ID"/>
        </w:rPr>
      </w:pPr>
    </w:p>
    <w:p w14:paraId="3EB997D4" w14:textId="77777777" w:rsidR="0065665D" w:rsidRPr="00273A47" w:rsidRDefault="0065665D" w:rsidP="0065665D">
      <w:pPr>
        <w:pStyle w:val="ListParagraph"/>
        <w:tabs>
          <w:tab w:val="left" w:pos="426"/>
          <w:tab w:val="left" w:pos="3225"/>
        </w:tabs>
        <w:spacing w:after="0" w:line="240" w:lineRule="auto"/>
        <w:ind w:left="0"/>
        <w:jc w:val="center"/>
        <w:rPr>
          <w:rFonts w:ascii="Bookman Old Style" w:hAnsi="Bookman Old Style" w:cs="Arial"/>
          <w:b/>
          <w:sz w:val="24"/>
          <w:szCs w:val="24"/>
          <w:lang w:val="id-ID"/>
        </w:rPr>
      </w:pPr>
      <w:r w:rsidRPr="00273A47">
        <w:rPr>
          <w:rFonts w:ascii="Bookman Old Style" w:hAnsi="Bookman Old Style" w:cs="Arial"/>
          <w:b/>
          <w:sz w:val="24"/>
          <w:szCs w:val="24"/>
          <w:lang w:val="id-ID"/>
        </w:rPr>
        <w:lastRenderedPageBreak/>
        <w:t>Tabel 2.1.</w:t>
      </w:r>
    </w:p>
    <w:p w14:paraId="71028803" w14:textId="4623D8CC" w:rsidR="0065665D" w:rsidRDefault="0065665D" w:rsidP="0065665D">
      <w:pPr>
        <w:pStyle w:val="ListParagraph"/>
        <w:tabs>
          <w:tab w:val="left" w:pos="426"/>
          <w:tab w:val="left" w:pos="3225"/>
        </w:tabs>
        <w:spacing w:after="0" w:line="240" w:lineRule="auto"/>
        <w:ind w:left="0"/>
        <w:jc w:val="center"/>
        <w:rPr>
          <w:rFonts w:ascii="Bookman Old Style" w:hAnsi="Bookman Old Style" w:cs="Arial"/>
          <w:b/>
          <w:sz w:val="24"/>
          <w:szCs w:val="24"/>
        </w:rPr>
      </w:pPr>
      <w:r w:rsidRPr="00273A47">
        <w:rPr>
          <w:rFonts w:ascii="Bookman Old Style" w:hAnsi="Bookman Old Style" w:cs="Arial"/>
          <w:b/>
          <w:sz w:val="24"/>
          <w:szCs w:val="24"/>
          <w:lang w:val="id-ID"/>
        </w:rPr>
        <w:t>Indikator Kinerja Utama</w:t>
      </w:r>
      <w:r w:rsidRPr="00273A47">
        <w:rPr>
          <w:rFonts w:ascii="Bookman Old Style" w:hAnsi="Bookman Old Style" w:cs="Arial"/>
          <w:b/>
          <w:sz w:val="24"/>
          <w:szCs w:val="24"/>
        </w:rPr>
        <w:t xml:space="preserve"> Renstra Bappedalitbang</w:t>
      </w:r>
    </w:p>
    <w:p w14:paraId="6840E0CD" w14:textId="77777777" w:rsidR="002D3E99" w:rsidRPr="00273A47" w:rsidRDefault="002D3E99" w:rsidP="0065665D">
      <w:pPr>
        <w:pStyle w:val="ListParagraph"/>
        <w:tabs>
          <w:tab w:val="left" w:pos="426"/>
          <w:tab w:val="left" w:pos="3225"/>
        </w:tabs>
        <w:spacing w:after="0" w:line="240" w:lineRule="auto"/>
        <w:ind w:left="0"/>
        <w:jc w:val="center"/>
        <w:rPr>
          <w:rFonts w:ascii="Bookman Old Style" w:hAnsi="Bookman Old Style" w:cs="Arial"/>
          <w:sz w:val="24"/>
          <w:szCs w:val="24"/>
        </w:rPr>
      </w:pPr>
    </w:p>
    <w:tbl>
      <w:tblPr>
        <w:tblStyle w:val="GridTable4-Accent2"/>
        <w:tblW w:w="9209" w:type="dxa"/>
        <w:tblLook w:val="04A0" w:firstRow="1" w:lastRow="0" w:firstColumn="1" w:lastColumn="0" w:noHBand="0" w:noVBand="1"/>
      </w:tblPr>
      <w:tblGrid>
        <w:gridCol w:w="4673"/>
        <w:gridCol w:w="4536"/>
      </w:tblGrid>
      <w:tr w:rsidR="0065665D" w:rsidRPr="00273A47" w14:paraId="1D47CB13" w14:textId="77777777" w:rsidTr="008261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vAlign w:val="center"/>
          </w:tcPr>
          <w:p w14:paraId="0928DFCB" w14:textId="77777777" w:rsidR="0065665D" w:rsidRPr="00273A47" w:rsidRDefault="0065665D" w:rsidP="008A2A45">
            <w:pPr>
              <w:pStyle w:val="ListParagraph"/>
              <w:tabs>
                <w:tab w:val="left" w:pos="426"/>
              </w:tabs>
              <w:ind w:left="0"/>
              <w:jc w:val="center"/>
              <w:rPr>
                <w:rFonts w:ascii="Bookman Old Style" w:hAnsi="Bookman Old Style" w:cs="Arial"/>
                <w:sz w:val="24"/>
                <w:szCs w:val="24"/>
                <w:lang w:val="id-ID"/>
              </w:rPr>
            </w:pPr>
            <w:r w:rsidRPr="00273A47">
              <w:rPr>
                <w:rFonts w:ascii="Bookman Old Style" w:hAnsi="Bookman Old Style" w:cs="Arial"/>
                <w:sz w:val="24"/>
                <w:szCs w:val="24"/>
                <w:lang w:val="id-ID"/>
              </w:rPr>
              <w:t xml:space="preserve">SASARAN </w:t>
            </w:r>
            <w:r w:rsidR="00273A47" w:rsidRPr="00273A47">
              <w:rPr>
                <w:rFonts w:ascii="Bookman Old Style" w:hAnsi="Bookman Old Style" w:cs="Arial"/>
                <w:sz w:val="24"/>
                <w:szCs w:val="24"/>
              </w:rPr>
              <w:t xml:space="preserve">STRATEGIS </w:t>
            </w:r>
            <w:r w:rsidRPr="00273A47">
              <w:rPr>
                <w:rFonts w:ascii="Bookman Old Style" w:hAnsi="Bookman Old Style" w:cs="Arial"/>
                <w:sz w:val="24"/>
                <w:szCs w:val="24"/>
              </w:rPr>
              <w:t xml:space="preserve">JANGKA MENENGAH </w:t>
            </w:r>
            <w:r w:rsidRPr="00273A47">
              <w:rPr>
                <w:rFonts w:ascii="Bookman Old Style" w:hAnsi="Bookman Old Style" w:cs="Arial"/>
                <w:sz w:val="24"/>
                <w:szCs w:val="24"/>
                <w:lang w:val="id-ID"/>
              </w:rPr>
              <w:t>RENSTRA</w:t>
            </w:r>
          </w:p>
        </w:tc>
        <w:tc>
          <w:tcPr>
            <w:tcW w:w="4536" w:type="dxa"/>
            <w:vAlign w:val="center"/>
          </w:tcPr>
          <w:p w14:paraId="001E163D" w14:textId="77777777" w:rsidR="0065665D" w:rsidRPr="00273A47" w:rsidRDefault="0065665D" w:rsidP="008A2A45">
            <w:pPr>
              <w:pStyle w:val="ListParagraph"/>
              <w:tabs>
                <w:tab w:val="left" w:pos="426"/>
              </w:tabs>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s="Arial"/>
                <w:sz w:val="24"/>
                <w:szCs w:val="24"/>
                <w:lang w:val="id-ID"/>
              </w:rPr>
            </w:pPr>
            <w:r w:rsidRPr="00273A47">
              <w:rPr>
                <w:rFonts w:ascii="Bookman Old Style" w:hAnsi="Bookman Old Style" w:cs="Arial"/>
                <w:sz w:val="24"/>
                <w:szCs w:val="24"/>
                <w:lang w:val="id-ID"/>
              </w:rPr>
              <w:t>INDIKATOR KINERJA UTAMA</w:t>
            </w:r>
          </w:p>
        </w:tc>
      </w:tr>
      <w:tr w:rsidR="002D6AE0" w:rsidRPr="00273A47" w14:paraId="6A73BE2D" w14:textId="77777777" w:rsidTr="008261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vMerge w:val="restart"/>
          </w:tcPr>
          <w:p w14:paraId="6646521F" w14:textId="2EC1B4E9" w:rsidR="002D6AE0" w:rsidRPr="008B4927" w:rsidRDefault="002D6AE0" w:rsidP="00A8186B">
            <w:pPr>
              <w:tabs>
                <w:tab w:val="left" w:pos="454"/>
              </w:tabs>
              <w:ind w:left="710"/>
              <w:jc w:val="center"/>
              <w:rPr>
                <w:rFonts w:ascii="Bookman Old Style" w:hAnsi="Bookman Old Style" w:cs="Arial"/>
                <w:b w:val="0"/>
                <w:bCs w:val="0"/>
                <w:sz w:val="24"/>
                <w:szCs w:val="24"/>
                <w:lang w:val="id-ID"/>
              </w:rPr>
            </w:pPr>
            <w:r w:rsidRPr="008B4927">
              <w:rPr>
                <w:rFonts w:ascii="Bookman Old Style" w:hAnsi="Bookman Old Style" w:cs="Tahoma"/>
                <w:b w:val="0"/>
                <w:bCs w:val="0"/>
                <w:sz w:val="24"/>
                <w:lang w:val="sv-SE"/>
              </w:rPr>
              <w:t>Meningkatnya Kualitas  Perencanaan dan Penganggaran  Pembangunan Daerah</w:t>
            </w:r>
            <w:r w:rsidRPr="008B4927">
              <w:rPr>
                <w:rFonts w:ascii="Bookman Old Style" w:hAnsi="Bookman Old Style" w:cs="Tahoma"/>
                <w:b w:val="0"/>
                <w:bCs w:val="0"/>
                <w:sz w:val="24"/>
                <w:lang w:val="sv-SE"/>
              </w:rPr>
              <w:t>pembangunan daerah</w:t>
            </w:r>
          </w:p>
        </w:tc>
        <w:tc>
          <w:tcPr>
            <w:tcW w:w="4536" w:type="dxa"/>
          </w:tcPr>
          <w:p w14:paraId="4B0719C0" w14:textId="68726D50" w:rsidR="002D6AE0" w:rsidRPr="008B4927" w:rsidRDefault="00A8186B" w:rsidP="00A8186B">
            <w:pPr>
              <w:pStyle w:val="ListParagraph"/>
              <w:tabs>
                <w:tab w:val="left" w:pos="30"/>
              </w:tabs>
              <w:ind w:left="3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sz w:val="24"/>
                <w:szCs w:val="24"/>
                <w:lang w:val="id-ID"/>
              </w:rPr>
            </w:pPr>
            <w:r w:rsidRPr="008B4927">
              <w:rPr>
                <w:rFonts w:ascii="Bookman Old Style" w:hAnsi="Bookman Old Style"/>
                <w:sz w:val="24"/>
                <w:szCs w:val="24"/>
              </w:rPr>
              <w:t>Persentase Sinkronisasi Prioritas Nasional dengan Prioritas Kabupaten (%)</w:t>
            </w:r>
          </w:p>
        </w:tc>
      </w:tr>
      <w:tr w:rsidR="002D6AE0" w:rsidRPr="00273A47" w14:paraId="75FF2CCF" w14:textId="77777777" w:rsidTr="002D6AE0">
        <w:tc>
          <w:tcPr>
            <w:cnfStyle w:val="001000000000" w:firstRow="0" w:lastRow="0" w:firstColumn="1" w:lastColumn="0" w:oddVBand="0" w:evenVBand="0" w:oddHBand="0" w:evenHBand="0" w:firstRowFirstColumn="0" w:firstRowLastColumn="0" w:lastRowFirstColumn="0" w:lastRowLastColumn="0"/>
            <w:tcW w:w="4673" w:type="dxa"/>
            <w:vMerge/>
          </w:tcPr>
          <w:p w14:paraId="3CA127DC" w14:textId="092963F2" w:rsidR="002D6AE0" w:rsidRPr="008B4927" w:rsidRDefault="002D6AE0" w:rsidP="002D6AE0">
            <w:pPr>
              <w:pStyle w:val="ListParagraph"/>
              <w:tabs>
                <w:tab w:val="left" w:pos="459"/>
              </w:tabs>
              <w:ind w:left="457"/>
              <w:rPr>
                <w:rFonts w:ascii="Bookman Old Style" w:hAnsi="Bookman Old Style" w:cs="Arial"/>
                <w:b w:val="0"/>
                <w:bCs w:val="0"/>
                <w:sz w:val="24"/>
                <w:szCs w:val="24"/>
              </w:rPr>
            </w:pPr>
          </w:p>
        </w:tc>
        <w:tc>
          <w:tcPr>
            <w:tcW w:w="4536" w:type="dxa"/>
            <w:shd w:val="clear" w:color="auto" w:fill="F2DBDB" w:themeFill="accent2" w:themeFillTint="33"/>
          </w:tcPr>
          <w:p w14:paraId="6E6D7F62" w14:textId="77777777" w:rsidR="00A8186B" w:rsidRPr="008B4927" w:rsidRDefault="00A8186B" w:rsidP="00A8186B">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24"/>
                <w:szCs w:val="24"/>
              </w:rPr>
            </w:pPr>
            <w:r w:rsidRPr="008B4927">
              <w:rPr>
                <w:rFonts w:ascii="Bookman Old Style" w:hAnsi="Bookman Old Style"/>
                <w:sz w:val="24"/>
                <w:szCs w:val="24"/>
              </w:rPr>
              <w:t>Persentase Sinkronisasi Prioritas Provinsi dengan Prioritas Kabupaten (%)</w:t>
            </w:r>
          </w:p>
          <w:p w14:paraId="0D830262" w14:textId="097BD380" w:rsidR="002D6AE0" w:rsidRPr="008B4927" w:rsidRDefault="002D6AE0" w:rsidP="00A8186B">
            <w:pPr>
              <w:tabs>
                <w:tab w:val="left" w:pos="426"/>
              </w:tabs>
              <w:jc w:val="both"/>
              <w:cnfStyle w:val="000000000000" w:firstRow="0" w:lastRow="0" w:firstColumn="0" w:lastColumn="0" w:oddVBand="0" w:evenVBand="0" w:oddHBand="0" w:evenHBand="0" w:firstRowFirstColumn="0" w:firstRowLastColumn="0" w:lastRowFirstColumn="0" w:lastRowLastColumn="0"/>
              <w:rPr>
                <w:rFonts w:ascii="Bookman Old Style" w:hAnsi="Bookman Old Style"/>
                <w:sz w:val="24"/>
                <w:szCs w:val="24"/>
              </w:rPr>
            </w:pPr>
          </w:p>
        </w:tc>
      </w:tr>
      <w:tr w:rsidR="004A0ABC" w:rsidRPr="00273A47" w14:paraId="47DB837D" w14:textId="77777777" w:rsidTr="002D6A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shd w:val="clear" w:color="auto" w:fill="auto"/>
          </w:tcPr>
          <w:p w14:paraId="1A22E6B7" w14:textId="54C21079" w:rsidR="004A0ABC" w:rsidRPr="008B4927" w:rsidRDefault="00A8186B" w:rsidP="00A8186B">
            <w:pPr>
              <w:pStyle w:val="ListParagraph"/>
              <w:tabs>
                <w:tab w:val="left" w:pos="426"/>
              </w:tabs>
              <w:ind w:left="454" w:hanging="454"/>
              <w:jc w:val="center"/>
              <w:rPr>
                <w:rFonts w:ascii="Bookman Old Style" w:hAnsi="Bookman Old Style" w:cs="Arial"/>
                <w:b w:val="0"/>
                <w:bCs w:val="0"/>
                <w:sz w:val="24"/>
                <w:szCs w:val="24"/>
                <w:lang w:val="id-ID"/>
              </w:rPr>
            </w:pPr>
            <w:r w:rsidRPr="008B4927">
              <w:rPr>
                <w:rFonts w:ascii="Bookman Old Style" w:hAnsi="Bookman Old Style"/>
                <w:b w:val="0"/>
                <w:bCs w:val="0"/>
                <w:sz w:val="24"/>
                <w:szCs w:val="24"/>
              </w:rPr>
              <w:t>Meningkatnya Hasil Penelitian dan Pengembangan Daerah yang dimanfaatkan untuk Mendukung Kebijakan Daerah</w:t>
            </w:r>
          </w:p>
        </w:tc>
        <w:tc>
          <w:tcPr>
            <w:tcW w:w="4536" w:type="dxa"/>
            <w:shd w:val="clear" w:color="auto" w:fill="auto"/>
          </w:tcPr>
          <w:p w14:paraId="1CB171B6" w14:textId="6177DAFD" w:rsidR="00CA3CEB" w:rsidRPr="008B4927" w:rsidRDefault="00A8186B" w:rsidP="00A8186B">
            <w:pPr>
              <w:tabs>
                <w:tab w:val="left" w:pos="462"/>
              </w:tabs>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sz w:val="24"/>
                <w:szCs w:val="24"/>
                <w:lang w:val="id-ID"/>
              </w:rPr>
            </w:pPr>
            <w:r w:rsidRPr="008B4927">
              <w:rPr>
                <w:rFonts w:ascii="Bookman Old Style" w:hAnsi="Bookman Old Style"/>
                <w:sz w:val="24"/>
                <w:szCs w:val="24"/>
              </w:rPr>
              <w:t>Persentase Pemanfaatan Hasil Kelibangan (%)</w:t>
            </w:r>
          </w:p>
          <w:p w14:paraId="7088B6D9" w14:textId="0CBAF04D" w:rsidR="004A0ABC" w:rsidRPr="008B4927" w:rsidRDefault="004A0ABC" w:rsidP="00A8186B">
            <w:pPr>
              <w:pStyle w:val="ListParagraph"/>
              <w:tabs>
                <w:tab w:val="left" w:pos="462"/>
              </w:tabs>
              <w:ind w:left="459"/>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cs="Arial"/>
                <w:sz w:val="24"/>
                <w:szCs w:val="24"/>
                <w:lang w:val="id-ID"/>
              </w:rPr>
            </w:pPr>
          </w:p>
        </w:tc>
      </w:tr>
    </w:tbl>
    <w:p w14:paraId="2C16C8EA" w14:textId="77777777" w:rsidR="00011E5F" w:rsidRPr="00273A47" w:rsidRDefault="00011E5F" w:rsidP="00273A47">
      <w:pPr>
        <w:tabs>
          <w:tab w:val="left" w:pos="1276"/>
        </w:tabs>
        <w:spacing w:after="0" w:line="360" w:lineRule="auto"/>
        <w:jc w:val="both"/>
        <w:rPr>
          <w:rFonts w:ascii="Bookman Old Style" w:hAnsi="Bookman Old Style"/>
          <w:sz w:val="24"/>
          <w:szCs w:val="24"/>
          <w:lang w:val="id-ID"/>
        </w:rPr>
      </w:pPr>
    </w:p>
    <w:p w14:paraId="012673D5" w14:textId="77777777" w:rsidR="007D30CF" w:rsidRPr="00273A47" w:rsidRDefault="00273A47" w:rsidP="00557B23">
      <w:pPr>
        <w:pStyle w:val="ListParagraph"/>
        <w:numPr>
          <w:ilvl w:val="0"/>
          <w:numId w:val="1"/>
        </w:numPr>
        <w:spacing w:line="360" w:lineRule="auto"/>
        <w:ind w:left="567" w:hanging="567"/>
        <w:jc w:val="both"/>
        <w:rPr>
          <w:rFonts w:ascii="Bookman Old Style" w:hAnsi="Bookman Old Style"/>
          <w:b/>
          <w:sz w:val="24"/>
          <w:szCs w:val="24"/>
          <w:lang w:val="id-ID"/>
        </w:rPr>
      </w:pPr>
      <w:r w:rsidRPr="00273A47">
        <w:rPr>
          <w:rFonts w:ascii="Bookman Old Style" w:hAnsi="Bookman Old Style"/>
          <w:b/>
          <w:bCs/>
          <w:sz w:val="24"/>
          <w:szCs w:val="24"/>
        </w:rPr>
        <w:t>PERJANJIAN KINERJA</w:t>
      </w:r>
    </w:p>
    <w:p w14:paraId="3B36560C" w14:textId="0FE61BF5" w:rsidR="00935EF4" w:rsidRPr="00F943B7" w:rsidRDefault="00273A47" w:rsidP="00F943B7">
      <w:pPr>
        <w:pStyle w:val="ListParagraph"/>
        <w:tabs>
          <w:tab w:val="left" w:pos="426"/>
        </w:tabs>
        <w:spacing w:after="0" w:line="480" w:lineRule="auto"/>
        <w:ind w:left="567" w:firstLine="851"/>
        <w:jc w:val="both"/>
        <w:rPr>
          <w:rFonts w:ascii="Bookman Old Style" w:hAnsi="Bookman Old Style" w:cs="Arial"/>
          <w:sz w:val="24"/>
          <w:szCs w:val="24"/>
          <w:lang w:val="id-ID"/>
        </w:rPr>
      </w:pPr>
      <w:r w:rsidRPr="00273A47">
        <w:rPr>
          <w:rFonts w:ascii="Bookman Old Style" w:hAnsi="Bookman Old Style" w:cs="Arial"/>
          <w:sz w:val="24"/>
          <w:szCs w:val="24"/>
          <w:lang w:val="id-ID"/>
        </w:rPr>
        <w:t xml:space="preserve">Dalam Penetapan </w:t>
      </w:r>
      <w:r w:rsidR="00F943B7">
        <w:rPr>
          <w:rFonts w:ascii="Bookman Old Style" w:hAnsi="Bookman Old Style" w:cs="Arial"/>
          <w:sz w:val="24"/>
          <w:szCs w:val="24"/>
          <w:lang w:val="id-ID"/>
        </w:rPr>
        <w:t xml:space="preserve">Perjanjian </w:t>
      </w:r>
      <w:r w:rsidRPr="00273A47">
        <w:rPr>
          <w:rFonts w:ascii="Bookman Old Style" w:hAnsi="Bookman Old Style" w:cs="Arial"/>
          <w:sz w:val="24"/>
          <w:szCs w:val="24"/>
          <w:lang w:val="id-ID"/>
        </w:rPr>
        <w:t>Kinerja ini adalah penjabaran dari rencana kinerja tahunan dan  ditambah  anggaran dari setiap indikator kinerja. Anggaran yang dipakai adalah anggaran setelah perubaha</w:t>
      </w:r>
      <w:r w:rsidRPr="00273A47">
        <w:rPr>
          <w:rFonts w:ascii="Bookman Old Style" w:hAnsi="Bookman Old Style" w:cs="Arial"/>
          <w:sz w:val="24"/>
          <w:szCs w:val="24"/>
        </w:rPr>
        <w:t>n APBD</w:t>
      </w:r>
      <w:r w:rsidRPr="00273A47">
        <w:rPr>
          <w:rFonts w:ascii="Bookman Old Style" w:hAnsi="Bookman Old Style" w:cs="Arial"/>
          <w:sz w:val="24"/>
          <w:szCs w:val="24"/>
          <w:lang w:val="id-ID"/>
        </w:rPr>
        <w:t xml:space="preserve">.   Penetapan  </w:t>
      </w:r>
      <w:r w:rsidR="00F943B7">
        <w:rPr>
          <w:rFonts w:ascii="Bookman Old Style" w:hAnsi="Bookman Old Style" w:cs="Arial"/>
          <w:sz w:val="24"/>
          <w:szCs w:val="24"/>
          <w:lang w:val="id-ID"/>
        </w:rPr>
        <w:t xml:space="preserve">Perjanjian </w:t>
      </w:r>
      <w:r w:rsidRPr="00273A47">
        <w:rPr>
          <w:rFonts w:ascii="Bookman Old Style" w:hAnsi="Bookman Old Style" w:cs="Arial"/>
          <w:sz w:val="24"/>
          <w:szCs w:val="24"/>
          <w:lang w:val="id-ID"/>
        </w:rPr>
        <w:t>Kinerja Badan Perencanaan Pembangunan Daerah</w:t>
      </w:r>
      <w:r w:rsidRPr="00273A47">
        <w:rPr>
          <w:rFonts w:ascii="Bookman Old Style" w:hAnsi="Bookman Old Style" w:cs="Arial"/>
          <w:sz w:val="24"/>
          <w:szCs w:val="24"/>
        </w:rPr>
        <w:t>, Penelitian dan Pengembangan</w:t>
      </w:r>
      <w:r w:rsidRPr="00273A47">
        <w:rPr>
          <w:rFonts w:ascii="Bookman Old Style" w:hAnsi="Bookman Old Style" w:cs="Arial"/>
          <w:sz w:val="24"/>
          <w:szCs w:val="24"/>
          <w:lang w:val="id-ID"/>
        </w:rPr>
        <w:t xml:space="preserve">   Kabupaten Pulang Pisau Anggaran Tahun 20</w:t>
      </w:r>
      <w:r w:rsidR="001E5B3A">
        <w:rPr>
          <w:rFonts w:ascii="Bookman Old Style" w:hAnsi="Bookman Old Style" w:cs="Arial"/>
          <w:sz w:val="24"/>
          <w:szCs w:val="24"/>
        </w:rPr>
        <w:t>2</w:t>
      </w:r>
      <w:r w:rsidR="00586BD6">
        <w:rPr>
          <w:rFonts w:ascii="Bookman Old Style" w:hAnsi="Bookman Old Style" w:cs="Arial"/>
          <w:sz w:val="24"/>
          <w:szCs w:val="24"/>
        </w:rPr>
        <w:t>1</w:t>
      </w:r>
      <w:r w:rsidRPr="00273A47">
        <w:rPr>
          <w:rFonts w:ascii="Bookman Old Style" w:hAnsi="Bookman Old Style" w:cs="Arial"/>
          <w:sz w:val="24"/>
          <w:szCs w:val="24"/>
          <w:lang w:val="id-ID"/>
        </w:rPr>
        <w:t xml:space="preserve"> dapat   dilihat  sebagai berikut  :</w:t>
      </w:r>
    </w:p>
    <w:p w14:paraId="2E8FCF85" w14:textId="436A3E63" w:rsidR="00F943B7" w:rsidRDefault="00273A47" w:rsidP="00F943B7">
      <w:pPr>
        <w:pStyle w:val="ListParagraph"/>
        <w:tabs>
          <w:tab w:val="left" w:pos="3119"/>
          <w:tab w:val="left" w:pos="3402"/>
        </w:tabs>
        <w:spacing w:after="0" w:line="360" w:lineRule="auto"/>
        <w:ind w:left="3402" w:hanging="2835"/>
        <w:jc w:val="both"/>
        <w:rPr>
          <w:rFonts w:ascii="Bookman Old Style" w:hAnsi="Bookman Old Style" w:cs="Arial"/>
          <w:b/>
          <w:sz w:val="24"/>
          <w:szCs w:val="24"/>
        </w:rPr>
      </w:pPr>
      <w:r w:rsidRPr="00273A47">
        <w:rPr>
          <w:rFonts w:ascii="Bookman Old Style" w:hAnsi="Bookman Old Style" w:cs="Arial"/>
          <w:sz w:val="24"/>
          <w:szCs w:val="24"/>
          <w:lang w:val="id-ID"/>
        </w:rPr>
        <w:t xml:space="preserve">Sasaran </w:t>
      </w:r>
      <w:r w:rsidRPr="00273A47">
        <w:rPr>
          <w:rFonts w:ascii="Bookman Old Style" w:hAnsi="Bookman Old Style" w:cs="Arial"/>
          <w:sz w:val="24"/>
          <w:szCs w:val="24"/>
        </w:rPr>
        <w:t xml:space="preserve">Strategis </w:t>
      </w:r>
      <w:r w:rsidRPr="00273A47">
        <w:rPr>
          <w:rFonts w:ascii="Bookman Old Style" w:hAnsi="Bookman Old Style" w:cs="Arial"/>
          <w:sz w:val="24"/>
          <w:szCs w:val="24"/>
          <w:lang w:val="id-ID"/>
        </w:rPr>
        <w:t xml:space="preserve">1 </w:t>
      </w:r>
      <w:r w:rsidRPr="00273A47">
        <w:rPr>
          <w:rFonts w:ascii="Bookman Old Style" w:hAnsi="Bookman Old Style" w:cs="Arial"/>
          <w:sz w:val="24"/>
          <w:szCs w:val="24"/>
          <w:lang w:val="id-ID"/>
        </w:rPr>
        <w:tab/>
        <w:t xml:space="preserve">:  </w:t>
      </w:r>
      <w:r w:rsidRPr="00273A47">
        <w:rPr>
          <w:rFonts w:ascii="Bookman Old Style" w:hAnsi="Bookman Old Style" w:cs="Arial"/>
          <w:sz w:val="24"/>
          <w:szCs w:val="24"/>
          <w:lang w:val="id-ID"/>
        </w:rPr>
        <w:tab/>
      </w:r>
      <w:r w:rsidR="008B4927" w:rsidRPr="008B4927">
        <w:rPr>
          <w:rFonts w:ascii="Bookman Old Style" w:hAnsi="Bookman Old Style" w:cs="Tahoma"/>
          <w:sz w:val="24"/>
          <w:lang w:val="sv-SE"/>
        </w:rPr>
        <w:t>Meningkatnya Kualitas  Perencanaan dan Penganggaran  Pembangunan Daerah</w:t>
      </w:r>
      <w:r w:rsidR="008B4927">
        <w:rPr>
          <w:rFonts w:ascii="Bookman Old Style" w:hAnsi="Bookman Old Style" w:cs="Tahoma"/>
          <w:b/>
          <w:bCs/>
          <w:sz w:val="24"/>
          <w:lang w:val="sv-SE"/>
        </w:rPr>
        <w:t xml:space="preserve"> </w:t>
      </w:r>
    </w:p>
    <w:p w14:paraId="5E18F95B" w14:textId="77777777" w:rsidR="00F943B7" w:rsidRDefault="00F943B7" w:rsidP="00F943B7">
      <w:pPr>
        <w:pStyle w:val="ListParagraph"/>
        <w:tabs>
          <w:tab w:val="left" w:pos="3119"/>
          <w:tab w:val="left" w:pos="3402"/>
        </w:tabs>
        <w:spacing w:after="0" w:line="360" w:lineRule="auto"/>
        <w:ind w:left="3402" w:hanging="2835"/>
        <w:jc w:val="both"/>
        <w:rPr>
          <w:rFonts w:ascii="Bookman Old Style" w:hAnsi="Bookman Old Style" w:cs="Arial"/>
          <w:b/>
          <w:sz w:val="24"/>
          <w:szCs w:val="24"/>
        </w:rPr>
      </w:pPr>
    </w:p>
    <w:p w14:paraId="7F23024E" w14:textId="77777777" w:rsidR="00E90C16" w:rsidRPr="00E90C16" w:rsidRDefault="00E90C16" w:rsidP="00F943B7">
      <w:pPr>
        <w:pStyle w:val="ListParagraph"/>
        <w:tabs>
          <w:tab w:val="left" w:pos="3119"/>
          <w:tab w:val="left" w:pos="3402"/>
        </w:tabs>
        <w:spacing w:after="0" w:line="360" w:lineRule="auto"/>
        <w:ind w:left="3402" w:hanging="2835"/>
        <w:jc w:val="center"/>
        <w:rPr>
          <w:rFonts w:ascii="Bookman Old Style" w:hAnsi="Bookman Old Style" w:cs="Arial"/>
          <w:b/>
          <w:sz w:val="24"/>
          <w:szCs w:val="24"/>
        </w:rPr>
      </w:pPr>
      <w:r w:rsidRPr="00E90C16">
        <w:rPr>
          <w:rFonts w:ascii="Bookman Old Style" w:hAnsi="Bookman Old Style" w:cs="Arial"/>
          <w:b/>
          <w:sz w:val="24"/>
          <w:szCs w:val="24"/>
        </w:rPr>
        <w:t>Tabel 2.2</w:t>
      </w:r>
    </w:p>
    <w:p w14:paraId="7D1C59E7" w14:textId="77777777" w:rsidR="00E90C16" w:rsidRPr="00E90C16" w:rsidRDefault="00E90C16" w:rsidP="00E90C16">
      <w:pPr>
        <w:pStyle w:val="ListParagraph"/>
        <w:tabs>
          <w:tab w:val="left" w:pos="3119"/>
          <w:tab w:val="left" w:pos="3402"/>
        </w:tabs>
        <w:spacing w:after="0" w:line="240" w:lineRule="auto"/>
        <w:ind w:left="3402" w:hanging="3402"/>
        <w:jc w:val="center"/>
        <w:rPr>
          <w:rFonts w:ascii="Bookman Old Style" w:hAnsi="Bookman Old Style" w:cs="Arial"/>
          <w:b/>
          <w:sz w:val="24"/>
          <w:szCs w:val="24"/>
        </w:rPr>
      </w:pPr>
      <w:r w:rsidRPr="00E90C16">
        <w:rPr>
          <w:rFonts w:ascii="Bookman Old Style" w:hAnsi="Bookman Old Style" w:cs="Arial"/>
          <w:b/>
          <w:sz w:val="24"/>
          <w:szCs w:val="24"/>
        </w:rPr>
        <w:t>Indikator Kinerja Utama, Target, Program dan Anggaran</w:t>
      </w:r>
    </w:p>
    <w:tbl>
      <w:tblPr>
        <w:tblStyle w:val="GridTable4-Accent2"/>
        <w:tblW w:w="9493" w:type="dxa"/>
        <w:tblLook w:val="04A0" w:firstRow="1" w:lastRow="0" w:firstColumn="1" w:lastColumn="0" w:noHBand="0" w:noVBand="1"/>
      </w:tblPr>
      <w:tblGrid>
        <w:gridCol w:w="2835"/>
        <w:gridCol w:w="1134"/>
        <w:gridCol w:w="2835"/>
        <w:gridCol w:w="2689"/>
      </w:tblGrid>
      <w:tr w:rsidR="00273A47" w:rsidRPr="00273A47" w14:paraId="43F3111B" w14:textId="77777777" w:rsidTr="00273A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Align w:val="center"/>
          </w:tcPr>
          <w:p w14:paraId="43B1DE97" w14:textId="77777777" w:rsidR="00273A47" w:rsidRPr="00273A47" w:rsidRDefault="00273A47" w:rsidP="008A2A45">
            <w:pPr>
              <w:pStyle w:val="ListParagraph"/>
              <w:ind w:left="0"/>
              <w:jc w:val="center"/>
              <w:rPr>
                <w:rFonts w:ascii="Bookman Old Style" w:hAnsi="Bookman Old Style" w:cs="Arial"/>
                <w:sz w:val="24"/>
                <w:szCs w:val="20"/>
                <w:lang w:val="id-ID"/>
              </w:rPr>
            </w:pPr>
            <w:r w:rsidRPr="00273A47">
              <w:rPr>
                <w:rFonts w:ascii="Bookman Old Style" w:hAnsi="Bookman Old Style" w:cs="Arial"/>
                <w:sz w:val="24"/>
                <w:szCs w:val="20"/>
                <w:lang w:val="id-ID"/>
              </w:rPr>
              <w:t>Indikator Kinerja Utama</w:t>
            </w:r>
          </w:p>
        </w:tc>
        <w:tc>
          <w:tcPr>
            <w:tcW w:w="1134" w:type="dxa"/>
            <w:vAlign w:val="center"/>
          </w:tcPr>
          <w:p w14:paraId="19B52172" w14:textId="77777777" w:rsidR="00273A47" w:rsidRPr="00273A47" w:rsidRDefault="00273A47" w:rsidP="008A2A4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s="Arial"/>
                <w:sz w:val="24"/>
                <w:szCs w:val="20"/>
                <w:lang w:val="id-ID"/>
              </w:rPr>
            </w:pPr>
            <w:r w:rsidRPr="00273A47">
              <w:rPr>
                <w:rFonts w:ascii="Bookman Old Style" w:hAnsi="Bookman Old Style" w:cs="Arial"/>
                <w:sz w:val="24"/>
                <w:szCs w:val="20"/>
                <w:lang w:val="id-ID"/>
              </w:rPr>
              <w:t>Target</w:t>
            </w:r>
          </w:p>
        </w:tc>
        <w:tc>
          <w:tcPr>
            <w:tcW w:w="2835" w:type="dxa"/>
            <w:vAlign w:val="center"/>
          </w:tcPr>
          <w:p w14:paraId="54D0DD0B" w14:textId="77777777" w:rsidR="00273A47" w:rsidRPr="00273A47" w:rsidRDefault="00273A47" w:rsidP="00935EF4">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s="Arial"/>
                <w:sz w:val="24"/>
                <w:szCs w:val="20"/>
                <w:lang w:val="id-ID"/>
              </w:rPr>
            </w:pPr>
            <w:r w:rsidRPr="00273A47">
              <w:rPr>
                <w:rFonts w:ascii="Bookman Old Style" w:hAnsi="Bookman Old Style" w:cs="Arial"/>
                <w:sz w:val="24"/>
                <w:szCs w:val="20"/>
                <w:lang w:val="id-ID"/>
              </w:rPr>
              <w:t>Program</w:t>
            </w:r>
          </w:p>
        </w:tc>
        <w:tc>
          <w:tcPr>
            <w:tcW w:w="2689" w:type="dxa"/>
            <w:vAlign w:val="center"/>
          </w:tcPr>
          <w:p w14:paraId="6BBCC589" w14:textId="77777777" w:rsidR="00273A47" w:rsidRPr="00273A47" w:rsidRDefault="00273A47" w:rsidP="008A2A4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s="Arial"/>
                <w:sz w:val="24"/>
                <w:szCs w:val="20"/>
                <w:lang w:val="id-ID"/>
              </w:rPr>
            </w:pPr>
            <w:r w:rsidRPr="00273A47">
              <w:rPr>
                <w:rFonts w:ascii="Bookman Old Style" w:hAnsi="Bookman Old Style" w:cs="Arial"/>
                <w:sz w:val="24"/>
                <w:szCs w:val="20"/>
                <w:lang w:val="id-ID"/>
              </w:rPr>
              <w:t>Anggaran (Rp.)</w:t>
            </w:r>
          </w:p>
        </w:tc>
      </w:tr>
      <w:tr w:rsidR="00273A47" w:rsidRPr="00273A47" w14:paraId="3BC7E80C" w14:textId="77777777" w:rsidTr="00273A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6D0E4E99" w14:textId="5B005C4F" w:rsidR="00273A47" w:rsidRPr="008B4927" w:rsidRDefault="008B4927" w:rsidP="008A2A45">
            <w:pPr>
              <w:pStyle w:val="ListParagraph"/>
              <w:ind w:left="0"/>
              <w:jc w:val="both"/>
              <w:rPr>
                <w:rFonts w:ascii="Bookman Old Style" w:hAnsi="Bookman Old Style" w:cs="Arial"/>
                <w:b w:val="0"/>
                <w:bCs w:val="0"/>
                <w:sz w:val="24"/>
                <w:szCs w:val="20"/>
                <w:lang w:val="id-ID"/>
              </w:rPr>
            </w:pPr>
            <w:r w:rsidRPr="008B4927">
              <w:rPr>
                <w:rFonts w:ascii="Bookman Old Style" w:hAnsi="Bookman Old Style"/>
                <w:b w:val="0"/>
                <w:bCs w:val="0"/>
                <w:sz w:val="24"/>
                <w:szCs w:val="24"/>
              </w:rPr>
              <w:t>Persentase Sinkronisasi Prioritas Nasional dengan Prioritas Kabupaten (%)</w:t>
            </w:r>
          </w:p>
        </w:tc>
        <w:tc>
          <w:tcPr>
            <w:tcW w:w="1134" w:type="dxa"/>
          </w:tcPr>
          <w:p w14:paraId="58EA2EF4" w14:textId="40AA5C8A" w:rsidR="00273A47" w:rsidRPr="00273A47" w:rsidRDefault="00CA3CEB" w:rsidP="008A2A4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sz w:val="24"/>
                <w:szCs w:val="20"/>
                <w:lang w:val="id-ID"/>
              </w:rPr>
            </w:pPr>
            <w:r>
              <w:rPr>
                <w:rFonts w:ascii="Bookman Old Style" w:hAnsi="Bookman Old Style" w:cs="Arial"/>
                <w:sz w:val="24"/>
                <w:szCs w:val="20"/>
              </w:rPr>
              <w:t>90</w:t>
            </w:r>
            <w:r w:rsidR="00F943B7">
              <w:rPr>
                <w:rFonts w:ascii="Bookman Old Style" w:hAnsi="Bookman Old Style" w:cs="Arial"/>
                <w:sz w:val="24"/>
                <w:szCs w:val="20"/>
                <w:lang w:val="id-ID"/>
              </w:rPr>
              <w:t xml:space="preserve"> %</w:t>
            </w:r>
          </w:p>
        </w:tc>
        <w:tc>
          <w:tcPr>
            <w:tcW w:w="2835" w:type="dxa"/>
          </w:tcPr>
          <w:p w14:paraId="2B182BB8" w14:textId="13BABDCA" w:rsidR="00273A47" w:rsidRPr="00273A47" w:rsidRDefault="00CA3CEB" w:rsidP="008A2A45">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cs="Arial"/>
                <w:sz w:val="24"/>
                <w:szCs w:val="20"/>
                <w:lang w:val="id-ID"/>
              </w:rPr>
            </w:pPr>
            <w:r w:rsidRPr="00CA3CEB">
              <w:rPr>
                <w:rFonts w:ascii="Bookman Old Style" w:hAnsi="Bookman Old Style" w:cs="Arial"/>
                <w:sz w:val="24"/>
                <w:szCs w:val="20"/>
                <w:lang w:val="id-ID"/>
              </w:rPr>
              <w:t>Program Perencanaan Pengendalian dan Evaluasi Pembangunan Daerah</w:t>
            </w:r>
          </w:p>
        </w:tc>
        <w:tc>
          <w:tcPr>
            <w:tcW w:w="2689" w:type="dxa"/>
          </w:tcPr>
          <w:p w14:paraId="59520CF5" w14:textId="2B0C1729" w:rsidR="00273A47" w:rsidRPr="00273A47" w:rsidRDefault="002D3E99" w:rsidP="008A2A45">
            <w:pPr>
              <w:pStyle w:val="ListParagraph"/>
              <w:ind w:left="0"/>
              <w:jc w:val="right"/>
              <w:cnfStyle w:val="000000100000" w:firstRow="0" w:lastRow="0" w:firstColumn="0" w:lastColumn="0" w:oddVBand="0" w:evenVBand="0" w:oddHBand="1" w:evenHBand="0" w:firstRowFirstColumn="0" w:firstRowLastColumn="0" w:lastRowFirstColumn="0" w:lastRowLastColumn="0"/>
              <w:rPr>
                <w:rFonts w:ascii="Bookman Old Style" w:hAnsi="Bookman Old Style" w:cs="Arial"/>
                <w:sz w:val="24"/>
                <w:szCs w:val="20"/>
                <w:lang w:val="id-ID"/>
              </w:rPr>
            </w:pPr>
            <w:r w:rsidRPr="002D3E99">
              <w:rPr>
                <w:rFonts w:ascii="Bookman Old Style" w:hAnsi="Bookman Old Style" w:cs="Arial"/>
                <w:sz w:val="24"/>
                <w:szCs w:val="20"/>
              </w:rPr>
              <w:t>2</w:t>
            </w:r>
            <w:r>
              <w:rPr>
                <w:rFonts w:ascii="Bookman Old Style" w:hAnsi="Bookman Old Style" w:cs="Arial"/>
                <w:sz w:val="24"/>
                <w:szCs w:val="20"/>
              </w:rPr>
              <w:t>.</w:t>
            </w:r>
            <w:r w:rsidRPr="002D3E99">
              <w:rPr>
                <w:rFonts w:ascii="Bookman Old Style" w:hAnsi="Bookman Old Style" w:cs="Arial"/>
                <w:sz w:val="24"/>
                <w:szCs w:val="20"/>
              </w:rPr>
              <w:t>885</w:t>
            </w:r>
            <w:r>
              <w:rPr>
                <w:rFonts w:ascii="Bookman Old Style" w:hAnsi="Bookman Old Style" w:cs="Arial"/>
                <w:sz w:val="24"/>
                <w:szCs w:val="20"/>
              </w:rPr>
              <w:t>.</w:t>
            </w:r>
            <w:r w:rsidRPr="002D3E99">
              <w:rPr>
                <w:rFonts w:ascii="Bookman Old Style" w:hAnsi="Bookman Old Style" w:cs="Arial"/>
                <w:sz w:val="24"/>
                <w:szCs w:val="20"/>
              </w:rPr>
              <w:t>865</w:t>
            </w:r>
            <w:r>
              <w:rPr>
                <w:rFonts w:ascii="Bookman Old Style" w:hAnsi="Bookman Old Style" w:cs="Arial"/>
                <w:sz w:val="24"/>
                <w:szCs w:val="20"/>
              </w:rPr>
              <w:t>.</w:t>
            </w:r>
            <w:r w:rsidRPr="002D3E99">
              <w:rPr>
                <w:rFonts w:ascii="Bookman Old Style" w:hAnsi="Bookman Old Style" w:cs="Arial"/>
                <w:sz w:val="24"/>
                <w:szCs w:val="20"/>
              </w:rPr>
              <w:t>934</w:t>
            </w:r>
            <w:r>
              <w:rPr>
                <w:rFonts w:ascii="Bookman Old Style" w:hAnsi="Bookman Old Style" w:cs="Arial"/>
                <w:sz w:val="24"/>
                <w:szCs w:val="20"/>
              </w:rPr>
              <w:t>,00</w:t>
            </w:r>
          </w:p>
        </w:tc>
      </w:tr>
      <w:tr w:rsidR="008B4927" w:rsidRPr="00273A47" w14:paraId="7E3E70DD" w14:textId="77777777" w:rsidTr="00273A47">
        <w:tc>
          <w:tcPr>
            <w:cnfStyle w:val="001000000000" w:firstRow="0" w:lastRow="0" w:firstColumn="1" w:lastColumn="0" w:oddVBand="0" w:evenVBand="0" w:oddHBand="0" w:evenHBand="0" w:firstRowFirstColumn="0" w:firstRowLastColumn="0" w:lastRowFirstColumn="0" w:lastRowLastColumn="0"/>
            <w:tcW w:w="2835" w:type="dxa"/>
          </w:tcPr>
          <w:p w14:paraId="1E11688F" w14:textId="77777777" w:rsidR="008B4927" w:rsidRPr="008B4927" w:rsidRDefault="008B4927" w:rsidP="008B4927">
            <w:pPr>
              <w:pStyle w:val="ListParagraph"/>
              <w:ind w:left="0"/>
              <w:jc w:val="both"/>
              <w:rPr>
                <w:rFonts w:ascii="Bookman Old Style" w:hAnsi="Bookman Old Style"/>
                <w:b w:val="0"/>
                <w:bCs w:val="0"/>
                <w:sz w:val="24"/>
                <w:szCs w:val="24"/>
              </w:rPr>
            </w:pPr>
            <w:r w:rsidRPr="008B4927">
              <w:rPr>
                <w:rFonts w:ascii="Bookman Old Style" w:hAnsi="Bookman Old Style"/>
                <w:b w:val="0"/>
                <w:bCs w:val="0"/>
                <w:sz w:val="24"/>
                <w:szCs w:val="24"/>
              </w:rPr>
              <w:t>Persentase Sinkronisasi Prioritas Provinsi dengan Prioritas Kabupaten (%)</w:t>
            </w:r>
          </w:p>
          <w:p w14:paraId="50F94744" w14:textId="77777777" w:rsidR="008B4927" w:rsidRPr="008B4927" w:rsidRDefault="008B4927" w:rsidP="008B4927">
            <w:pPr>
              <w:pStyle w:val="ListParagraph"/>
              <w:ind w:left="0"/>
              <w:jc w:val="both"/>
              <w:rPr>
                <w:rFonts w:ascii="Bookman Old Style" w:hAnsi="Bookman Old Style"/>
                <w:b w:val="0"/>
                <w:bCs w:val="0"/>
                <w:sz w:val="24"/>
                <w:szCs w:val="24"/>
              </w:rPr>
            </w:pPr>
          </w:p>
        </w:tc>
        <w:tc>
          <w:tcPr>
            <w:tcW w:w="1134" w:type="dxa"/>
          </w:tcPr>
          <w:p w14:paraId="062FE7D4" w14:textId="3EB6B37D" w:rsidR="008B4927" w:rsidRDefault="008B4927" w:rsidP="008A2A4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sz w:val="24"/>
                <w:szCs w:val="20"/>
              </w:rPr>
            </w:pPr>
            <w:r>
              <w:rPr>
                <w:rFonts w:ascii="Bookman Old Style" w:hAnsi="Bookman Old Style" w:cs="Arial"/>
                <w:sz w:val="24"/>
                <w:szCs w:val="20"/>
              </w:rPr>
              <w:t>90 %</w:t>
            </w:r>
          </w:p>
        </w:tc>
        <w:tc>
          <w:tcPr>
            <w:tcW w:w="2835" w:type="dxa"/>
          </w:tcPr>
          <w:p w14:paraId="76DD679C" w14:textId="4191A26B" w:rsidR="008B4927" w:rsidRPr="00CA3CEB" w:rsidRDefault="008B4927" w:rsidP="008A2A45">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Bookman Old Style" w:hAnsi="Bookman Old Style" w:cs="Arial"/>
                <w:sz w:val="24"/>
                <w:szCs w:val="20"/>
                <w:lang w:val="id-ID"/>
              </w:rPr>
            </w:pPr>
            <w:r w:rsidRPr="003513B1">
              <w:rPr>
                <w:rFonts w:ascii="Bookman Old Style" w:hAnsi="Bookman Old Style" w:cs="Arial"/>
                <w:sz w:val="24"/>
                <w:szCs w:val="20"/>
                <w:lang w:val="id-ID"/>
              </w:rPr>
              <w:t>Program Koordinasi dan Sinkronisasi Perencanaan Pembangunan Daerah</w:t>
            </w:r>
          </w:p>
        </w:tc>
        <w:tc>
          <w:tcPr>
            <w:tcW w:w="2689" w:type="dxa"/>
          </w:tcPr>
          <w:p w14:paraId="26DCC356" w14:textId="4F6A9004" w:rsidR="008B4927" w:rsidRPr="00CA3CEB" w:rsidRDefault="002D3E99" w:rsidP="008A2A45">
            <w:pPr>
              <w:pStyle w:val="ListParagraph"/>
              <w:ind w:left="0"/>
              <w:jc w:val="right"/>
              <w:cnfStyle w:val="000000000000" w:firstRow="0" w:lastRow="0" w:firstColumn="0" w:lastColumn="0" w:oddVBand="0" w:evenVBand="0" w:oddHBand="0" w:evenHBand="0" w:firstRowFirstColumn="0" w:firstRowLastColumn="0" w:lastRowFirstColumn="0" w:lastRowLastColumn="0"/>
              <w:rPr>
                <w:rFonts w:ascii="Bookman Old Style" w:hAnsi="Bookman Old Style" w:cs="Arial"/>
                <w:sz w:val="24"/>
                <w:szCs w:val="20"/>
              </w:rPr>
            </w:pPr>
            <w:r w:rsidRPr="002D3E99">
              <w:rPr>
                <w:rFonts w:ascii="Bookman Old Style" w:hAnsi="Bookman Old Style" w:cs="Arial"/>
                <w:sz w:val="24"/>
                <w:szCs w:val="20"/>
              </w:rPr>
              <w:t>957</w:t>
            </w:r>
            <w:r>
              <w:rPr>
                <w:rFonts w:ascii="Bookman Old Style" w:hAnsi="Bookman Old Style" w:cs="Arial"/>
                <w:sz w:val="24"/>
                <w:szCs w:val="20"/>
              </w:rPr>
              <w:t>.</w:t>
            </w:r>
            <w:r w:rsidRPr="002D3E99">
              <w:rPr>
                <w:rFonts w:ascii="Bookman Old Style" w:hAnsi="Bookman Old Style" w:cs="Arial"/>
                <w:sz w:val="24"/>
                <w:szCs w:val="20"/>
              </w:rPr>
              <w:t>826</w:t>
            </w:r>
            <w:r>
              <w:rPr>
                <w:rFonts w:ascii="Bookman Old Style" w:hAnsi="Bookman Old Style" w:cs="Arial"/>
                <w:sz w:val="24"/>
                <w:szCs w:val="20"/>
              </w:rPr>
              <w:t>.</w:t>
            </w:r>
            <w:r w:rsidRPr="002D3E99">
              <w:rPr>
                <w:rFonts w:ascii="Bookman Old Style" w:hAnsi="Bookman Old Style" w:cs="Arial"/>
                <w:sz w:val="24"/>
                <w:szCs w:val="20"/>
              </w:rPr>
              <w:t>740</w:t>
            </w:r>
            <w:r>
              <w:rPr>
                <w:rFonts w:ascii="Bookman Old Style" w:hAnsi="Bookman Old Style" w:cs="Arial"/>
                <w:sz w:val="24"/>
                <w:szCs w:val="20"/>
              </w:rPr>
              <w:t>,00</w:t>
            </w:r>
          </w:p>
        </w:tc>
      </w:tr>
    </w:tbl>
    <w:p w14:paraId="25F33BF0" w14:textId="51267F4A" w:rsidR="00EE4160" w:rsidRDefault="00EE4160" w:rsidP="00D160F7">
      <w:pPr>
        <w:pStyle w:val="ListParagraph"/>
        <w:tabs>
          <w:tab w:val="left" w:pos="1418"/>
        </w:tabs>
        <w:spacing w:after="0" w:line="360" w:lineRule="auto"/>
        <w:ind w:left="567" w:right="141"/>
        <w:jc w:val="both"/>
        <w:rPr>
          <w:rFonts w:ascii="Bookman Old Style" w:hAnsi="Bookman Old Style"/>
          <w:sz w:val="24"/>
          <w:szCs w:val="24"/>
        </w:rPr>
      </w:pPr>
      <w:r>
        <w:rPr>
          <w:rFonts w:ascii="Bookman Old Style" w:hAnsi="Bookman Old Style" w:cs="Arial"/>
          <w:sz w:val="24"/>
          <w:szCs w:val="24"/>
        </w:rPr>
        <w:lastRenderedPageBreak/>
        <w:tab/>
        <w:t xml:space="preserve">Pada Sasaran Strategis yang pertama ini yaitu </w:t>
      </w:r>
      <w:r w:rsidRPr="008B4927">
        <w:rPr>
          <w:rFonts w:ascii="Bookman Old Style" w:hAnsi="Bookman Old Style" w:cs="Tahoma"/>
          <w:sz w:val="24"/>
          <w:lang w:val="sv-SE"/>
        </w:rPr>
        <w:t>Meningkatnya Kualitas Perencanaan dan Penganggaran Pembangunan Daerah</w:t>
      </w:r>
      <w:r>
        <w:rPr>
          <w:rFonts w:ascii="Bookman Old Style" w:hAnsi="Bookman Old Style" w:cs="Tahoma"/>
          <w:b/>
          <w:bCs/>
          <w:sz w:val="24"/>
          <w:lang w:val="sv-SE"/>
        </w:rPr>
        <w:t xml:space="preserve"> </w:t>
      </w:r>
      <w:r>
        <w:rPr>
          <w:rFonts w:ascii="Bookman Old Style" w:hAnsi="Bookman Old Style" w:cs="Tahoma"/>
          <w:sz w:val="24"/>
          <w:lang w:val="sv-SE"/>
        </w:rPr>
        <w:t xml:space="preserve">Bappedalitbang memiliki 2 indikator utama yang mana akan </w:t>
      </w:r>
      <w:r w:rsidR="00411538">
        <w:rPr>
          <w:rFonts w:ascii="Bookman Old Style" w:hAnsi="Bookman Old Style" w:cs="Tahoma"/>
          <w:sz w:val="24"/>
          <w:lang w:val="sv-SE"/>
        </w:rPr>
        <w:t>diwakili</w:t>
      </w:r>
      <w:r>
        <w:rPr>
          <w:rFonts w:ascii="Bookman Old Style" w:hAnsi="Bookman Old Style" w:cs="Tahoma"/>
          <w:sz w:val="24"/>
          <w:lang w:val="sv-SE"/>
        </w:rPr>
        <w:t xml:space="preserve"> oleh 3 bidang yaitu Bidang </w:t>
      </w:r>
      <w:r>
        <w:rPr>
          <w:rFonts w:ascii="Bookman Old Style" w:eastAsia="Bookman Old Style" w:hAnsi="Bookman Old Style"/>
          <w:sz w:val="24"/>
          <w:lang w:val="id-ID"/>
        </w:rPr>
        <w:t xml:space="preserve">Perencanaan, </w:t>
      </w:r>
      <w:r>
        <w:rPr>
          <w:rFonts w:ascii="Bookman Old Style" w:eastAsia="Bookman Old Style" w:hAnsi="Bookman Old Style"/>
          <w:sz w:val="24"/>
        </w:rPr>
        <w:t>Pengendalian dan Evaluasi Pembangunan Daerah</w:t>
      </w:r>
      <w:r w:rsidR="00D160F7">
        <w:rPr>
          <w:rFonts w:ascii="Bookman Old Style" w:eastAsia="Bookman Old Style" w:hAnsi="Bookman Old Style"/>
          <w:sz w:val="24"/>
        </w:rPr>
        <w:t>,</w:t>
      </w:r>
      <w:r>
        <w:rPr>
          <w:rFonts w:ascii="Bookman Old Style" w:eastAsia="Bookman Old Style" w:hAnsi="Bookman Old Style"/>
          <w:sz w:val="24"/>
        </w:rPr>
        <w:t xml:space="preserve"> Bidang</w:t>
      </w:r>
      <w:r w:rsidR="00D160F7">
        <w:rPr>
          <w:rFonts w:ascii="Bookman Old Style" w:eastAsia="Bookman Old Style" w:hAnsi="Bookman Old Style"/>
          <w:sz w:val="24"/>
        </w:rPr>
        <w:t xml:space="preserve"> </w:t>
      </w:r>
      <w:r w:rsidR="00D160F7">
        <w:rPr>
          <w:rFonts w:ascii="Bookman Old Style" w:hAnsi="Bookman Old Style"/>
          <w:sz w:val="24"/>
          <w:szCs w:val="24"/>
        </w:rPr>
        <w:t>Pemerintahan Perekonomian, Pembangunan Manusia dan Sumber Daya Alam (SDA)</w:t>
      </w:r>
      <w:r w:rsidR="00D160F7">
        <w:rPr>
          <w:rFonts w:ascii="Bookman Old Style" w:hAnsi="Bookman Old Style"/>
          <w:sz w:val="24"/>
          <w:szCs w:val="24"/>
        </w:rPr>
        <w:t xml:space="preserve"> serta Bidang </w:t>
      </w:r>
      <w:r w:rsidR="00D160F7" w:rsidRPr="00A51B80">
        <w:rPr>
          <w:rFonts w:ascii="Bookman Old Style" w:hAnsi="Bookman Old Style"/>
          <w:sz w:val="24"/>
          <w:szCs w:val="24"/>
          <w:lang w:val="id-ID"/>
        </w:rPr>
        <w:t>Infrastruktur dan Kewilayahan</w:t>
      </w:r>
      <w:r w:rsidR="00D160F7">
        <w:rPr>
          <w:rFonts w:ascii="Bookman Old Style" w:hAnsi="Bookman Old Style"/>
          <w:sz w:val="24"/>
          <w:szCs w:val="24"/>
        </w:rPr>
        <w:t xml:space="preserve"> yang mana </w:t>
      </w:r>
      <w:r w:rsidR="00411538">
        <w:rPr>
          <w:rFonts w:ascii="Bookman Old Style" w:hAnsi="Bookman Old Style"/>
          <w:sz w:val="24"/>
          <w:szCs w:val="24"/>
        </w:rPr>
        <w:t>melaksanakan</w:t>
      </w:r>
      <w:r w:rsidR="00D160F7">
        <w:rPr>
          <w:rFonts w:ascii="Bookman Old Style" w:hAnsi="Bookman Old Style"/>
          <w:sz w:val="24"/>
          <w:szCs w:val="24"/>
        </w:rPr>
        <w:t xml:space="preserve"> 2 Program untuk mencapai target yang telah di tetapkan. </w:t>
      </w:r>
    </w:p>
    <w:p w14:paraId="08F7F28D" w14:textId="470D150F" w:rsidR="00D160F7" w:rsidRDefault="00D160F7" w:rsidP="00411538">
      <w:pPr>
        <w:pStyle w:val="ListParagraph"/>
        <w:spacing w:line="360" w:lineRule="auto"/>
        <w:ind w:left="567" w:hanging="567"/>
        <w:jc w:val="both"/>
        <w:cnfStyle w:val="001000000000" w:firstRow="0" w:lastRow="0" w:firstColumn="1" w:lastColumn="0" w:oddVBand="0" w:evenVBand="0" w:oddHBand="0" w:evenHBand="0" w:firstRowFirstColumn="0" w:firstRowLastColumn="0" w:lastRowFirstColumn="0" w:lastRowLastColumn="0"/>
        <w:rPr>
          <w:rFonts w:ascii="Bookman Old Style" w:hAnsi="Bookman Old Style"/>
          <w:sz w:val="24"/>
          <w:szCs w:val="24"/>
        </w:rPr>
      </w:pPr>
      <w:r>
        <w:rPr>
          <w:rFonts w:ascii="Bookman Old Style" w:hAnsi="Bookman Old Style"/>
          <w:sz w:val="24"/>
          <w:szCs w:val="24"/>
        </w:rPr>
        <w:tab/>
      </w:r>
      <w:r w:rsidR="005E1066">
        <w:rPr>
          <w:rFonts w:ascii="Bookman Old Style" w:hAnsi="Bookman Old Style"/>
          <w:sz w:val="24"/>
          <w:szCs w:val="24"/>
        </w:rPr>
        <w:tab/>
      </w:r>
      <w:r w:rsidR="005E1066">
        <w:rPr>
          <w:rFonts w:ascii="Bookman Old Style" w:hAnsi="Bookman Old Style"/>
          <w:sz w:val="24"/>
          <w:szCs w:val="24"/>
        </w:rPr>
        <w:tab/>
      </w:r>
      <w:r>
        <w:rPr>
          <w:rFonts w:ascii="Bookman Old Style" w:hAnsi="Bookman Old Style"/>
          <w:sz w:val="24"/>
          <w:szCs w:val="24"/>
        </w:rPr>
        <w:t xml:space="preserve">Adapun Indikator utamanya adalah </w:t>
      </w:r>
      <w:r w:rsidRPr="00D160F7">
        <w:rPr>
          <w:rFonts w:ascii="Bookman Old Style" w:hAnsi="Bookman Old Style"/>
          <w:sz w:val="24"/>
          <w:szCs w:val="24"/>
        </w:rPr>
        <w:t>Persentase Sinkronisasi Prioritas Nasional dengan Prioritas Kabupaten (%)</w:t>
      </w:r>
      <w:r w:rsidR="005E1066">
        <w:rPr>
          <w:rFonts w:ascii="Bookman Old Style" w:hAnsi="Bookman Old Style"/>
          <w:sz w:val="24"/>
          <w:szCs w:val="24"/>
        </w:rPr>
        <w:t xml:space="preserve"> dengan target sebesar 90 %. Dan </w:t>
      </w:r>
      <w:r w:rsidR="005E1066" w:rsidRPr="005E1066">
        <w:rPr>
          <w:rFonts w:ascii="Bookman Old Style" w:hAnsi="Bookman Old Style"/>
          <w:sz w:val="24"/>
          <w:szCs w:val="24"/>
        </w:rPr>
        <w:t>Persentase Sinkronisasi Prioritas Provinsi dengan Prioritas Kabupaten (%)</w:t>
      </w:r>
      <w:r w:rsidR="005E1066">
        <w:rPr>
          <w:rFonts w:ascii="Bookman Old Style" w:hAnsi="Bookman Old Style"/>
          <w:sz w:val="24"/>
          <w:szCs w:val="24"/>
        </w:rPr>
        <w:t xml:space="preserve"> dengan target sebesar 90 %</w:t>
      </w:r>
    </w:p>
    <w:p w14:paraId="5BEDBE7C" w14:textId="77777777" w:rsidR="00411538" w:rsidRPr="00411538" w:rsidRDefault="00411538" w:rsidP="00411538">
      <w:pPr>
        <w:pStyle w:val="ListParagraph"/>
        <w:spacing w:after="0" w:line="360" w:lineRule="auto"/>
        <w:ind w:left="567" w:hanging="567"/>
        <w:jc w:val="both"/>
        <w:cnfStyle w:val="001000000000" w:firstRow="0" w:lastRow="0" w:firstColumn="1" w:lastColumn="0" w:oddVBand="0" w:evenVBand="0" w:oddHBand="0" w:evenHBand="0" w:firstRowFirstColumn="0" w:firstRowLastColumn="0" w:lastRowFirstColumn="0" w:lastRowLastColumn="0"/>
        <w:rPr>
          <w:rFonts w:ascii="Bookman Old Style" w:hAnsi="Bookman Old Style"/>
          <w:b/>
          <w:bCs/>
          <w:sz w:val="24"/>
          <w:szCs w:val="24"/>
        </w:rPr>
      </w:pPr>
    </w:p>
    <w:p w14:paraId="139CFBDB" w14:textId="0281D797" w:rsidR="008476CD" w:rsidRDefault="00273A47" w:rsidP="008476CD">
      <w:pPr>
        <w:pStyle w:val="ListParagraph"/>
        <w:ind w:left="2977" w:hanging="2977"/>
        <w:rPr>
          <w:rFonts w:ascii="Bookman Old Style" w:hAnsi="Bookman Old Style"/>
          <w:sz w:val="24"/>
          <w:szCs w:val="24"/>
        </w:rPr>
      </w:pPr>
      <w:r w:rsidRPr="00273A47">
        <w:rPr>
          <w:rFonts w:ascii="Bookman Old Style" w:hAnsi="Bookman Old Style" w:cs="Arial"/>
          <w:sz w:val="24"/>
          <w:szCs w:val="24"/>
          <w:lang w:val="id-ID"/>
        </w:rPr>
        <w:t xml:space="preserve">Sasaran </w:t>
      </w:r>
      <w:r>
        <w:rPr>
          <w:rFonts w:ascii="Bookman Old Style" w:hAnsi="Bookman Old Style" w:cs="Arial"/>
          <w:sz w:val="24"/>
          <w:szCs w:val="24"/>
        </w:rPr>
        <w:t xml:space="preserve">Strategis </w:t>
      </w:r>
      <w:r w:rsidR="00F943B7">
        <w:rPr>
          <w:rFonts w:ascii="Bookman Old Style" w:hAnsi="Bookman Old Style" w:cs="Arial"/>
          <w:sz w:val="24"/>
          <w:szCs w:val="24"/>
          <w:lang w:val="id-ID"/>
        </w:rPr>
        <w:t xml:space="preserve">2     </w:t>
      </w:r>
      <w:r>
        <w:rPr>
          <w:rFonts w:ascii="Bookman Old Style" w:hAnsi="Bookman Old Style" w:cs="Arial"/>
          <w:sz w:val="24"/>
          <w:szCs w:val="24"/>
          <w:lang w:val="id-ID"/>
        </w:rPr>
        <w:t>:</w:t>
      </w:r>
      <w:r>
        <w:rPr>
          <w:rFonts w:ascii="Bookman Old Style" w:hAnsi="Bookman Old Style" w:cs="Arial"/>
          <w:sz w:val="24"/>
          <w:szCs w:val="24"/>
          <w:lang w:val="id-ID"/>
        </w:rPr>
        <w:tab/>
      </w:r>
      <w:r w:rsidR="002D3E99" w:rsidRPr="008B4927">
        <w:rPr>
          <w:rFonts w:ascii="Bookman Old Style" w:hAnsi="Bookman Old Style"/>
          <w:sz w:val="24"/>
          <w:szCs w:val="24"/>
        </w:rPr>
        <w:t>Meningkatnya Hasil Penelitian dan Pengembangan Daerah yang dimanfaatkan untuk Mendukung Kebijakan Daerah</w:t>
      </w:r>
    </w:p>
    <w:p w14:paraId="5FA27142" w14:textId="77777777" w:rsidR="00BF4DE0" w:rsidRPr="008476CD" w:rsidRDefault="00BF4DE0" w:rsidP="008476CD">
      <w:pPr>
        <w:pStyle w:val="ListParagraph"/>
        <w:ind w:left="2977" w:hanging="2977"/>
        <w:rPr>
          <w:rFonts w:ascii="Bookman Old Style" w:hAnsi="Bookman Old Style" w:cs="Arial"/>
          <w:b/>
          <w:sz w:val="24"/>
          <w:szCs w:val="24"/>
          <w:lang w:val="id-ID"/>
        </w:rPr>
      </w:pPr>
    </w:p>
    <w:p w14:paraId="6FBDD38B" w14:textId="77777777" w:rsidR="00B93BC3" w:rsidRPr="00E90C16" w:rsidRDefault="00B93BC3" w:rsidP="00B93BC3">
      <w:pPr>
        <w:pStyle w:val="ListParagraph"/>
        <w:tabs>
          <w:tab w:val="left" w:pos="3119"/>
          <w:tab w:val="left" w:pos="3402"/>
        </w:tabs>
        <w:spacing w:after="0" w:line="240" w:lineRule="auto"/>
        <w:ind w:left="3402" w:hanging="3402"/>
        <w:jc w:val="center"/>
        <w:rPr>
          <w:rFonts w:ascii="Bookman Old Style" w:hAnsi="Bookman Old Style" w:cs="Arial"/>
          <w:b/>
          <w:sz w:val="24"/>
          <w:szCs w:val="24"/>
        </w:rPr>
      </w:pPr>
      <w:r w:rsidRPr="00E90C16">
        <w:rPr>
          <w:rFonts w:ascii="Bookman Old Style" w:hAnsi="Bookman Old Style" w:cs="Arial"/>
          <w:b/>
          <w:sz w:val="24"/>
          <w:szCs w:val="24"/>
        </w:rPr>
        <w:t>Tabel 2.</w:t>
      </w:r>
      <w:r>
        <w:rPr>
          <w:rFonts w:ascii="Bookman Old Style" w:hAnsi="Bookman Old Style" w:cs="Arial"/>
          <w:b/>
          <w:sz w:val="24"/>
          <w:szCs w:val="24"/>
        </w:rPr>
        <w:t>3</w:t>
      </w:r>
    </w:p>
    <w:p w14:paraId="6069625F" w14:textId="4A3876E6" w:rsidR="00B93BC3" w:rsidRDefault="00B93BC3" w:rsidP="00B93BC3">
      <w:pPr>
        <w:pStyle w:val="ListParagraph"/>
        <w:tabs>
          <w:tab w:val="left" w:pos="3119"/>
          <w:tab w:val="left" w:pos="3402"/>
        </w:tabs>
        <w:spacing w:after="0" w:line="360" w:lineRule="auto"/>
        <w:ind w:left="3402" w:hanging="3402"/>
        <w:jc w:val="center"/>
        <w:rPr>
          <w:rFonts w:ascii="Bookman Old Style" w:hAnsi="Bookman Old Style" w:cs="Arial"/>
          <w:b/>
          <w:sz w:val="24"/>
          <w:szCs w:val="24"/>
        </w:rPr>
      </w:pPr>
      <w:r w:rsidRPr="00E90C16">
        <w:rPr>
          <w:rFonts w:ascii="Bookman Old Style" w:hAnsi="Bookman Old Style" w:cs="Arial"/>
          <w:b/>
          <w:sz w:val="24"/>
          <w:szCs w:val="24"/>
        </w:rPr>
        <w:t>Indikator Kinerja Utama, Target, Program dan Anggaran</w:t>
      </w:r>
    </w:p>
    <w:p w14:paraId="7336347D" w14:textId="77777777" w:rsidR="002D3E99" w:rsidRPr="00273A47" w:rsidRDefault="002D3E99" w:rsidP="00B93BC3">
      <w:pPr>
        <w:pStyle w:val="ListParagraph"/>
        <w:tabs>
          <w:tab w:val="left" w:pos="3119"/>
          <w:tab w:val="left" w:pos="3402"/>
        </w:tabs>
        <w:spacing w:after="0" w:line="360" w:lineRule="auto"/>
        <w:ind w:left="3402" w:hanging="3402"/>
        <w:jc w:val="center"/>
        <w:rPr>
          <w:rFonts w:ascii="Bookman Old Style" w:hAnsi="Bookman Old Style" w:cs="Arial"/>
          <w:sz w:val="24"/>
          <w:szCs w:val="24"/>
          <w:lang w:val="id-ID"/>
        </w:rPr>
      </w:pPr>
    </w:p>
    <w:tbl>
      <w:tblPr>
        <w:tblStyle w:val="GridTable4-Accent2"/>
        <w:tblW w:w="9493" w:type="dxa"/>
        <w:tblLook w:val="04A0" w:firstRow="1" w:lastRow="0" w:firstColumn="1" w:lastColumn="0" w:noHBand="0" w:noVBand="1"/>
      </w:tblPr>
      <w:tblGrid>
        <w:gridCol w:w="2835"/>
        <w:gridCol w:w="1134"/>
        <w:gridCol w:w="2835"/>
        <w:gridCol w:w="2689"/>
      </w:tblGrid>
      <w:tr w:rsidR="00273A47" w:rsidRPr="00273A47" w14:paraId="0C216EB7" w14:textId="77777777" w:rsidTr="00273A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Align w:val="center"/>
          </w:tcPr>
          <w:p w14:paraId="45EFBF7C" w14:textId="77777777" w:rsidR="00273A47" w:rsidRPr="00273A47" w:rsidRDefault="00273A47" w:rsidP="008A2A45">
            <w:pPr>
              <w:pStyle w:val="ListParagraph"/>
              <w:ind w:left="0"/>
              <w:jc w:val="center"/>
              <w:rPr>
                <w:rFonts w:ascii="Bookman Old Style" w:hAnsi="Bookman Old Style" w:cs="Arial"/>
                <w:sz w:val="24"/>
                <w:szCs w:val="20"/>
                <w:lang w:val="id-ID"/>
              </w:rPr>
            </w:pPr>
            <w:r w:rsidRPr="00273A47">
              <w:rPr>
                <w:rFonts w:ascii="Bookman Old Style" w:hAnsi="Bookman Old Style" w:cs="Arial"/>
                <w:sz w:val="24"/>
                <w:szCs w:val="20"/>
                <w:lang w:val="id-ID"/>
              </w:rPr>
              <w:t>Indikator Kinerja Utama</w:t>
            </w:r>
          </w:p>
        </w:tc>
        <w:tc>
          <w:tcPr>
            <w:tcW w:w="1134" w:type="dxa"/>
            <w:vAlign w:val="center"/>
          </w:tcPr>
          <w:p w14:paraId="1991E43F" w14:textId="77777777" w:rsidR="00273A47" w:rsidRPr="00273A47" w:rsidRDefault="00273A47" w:rsidP="008A2A4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s="Arial"/>
                <w:sz w:val="24"/>
                <w:szCs w:val="20"/>
                <w:lang w:val="id-ID"/>
              </w:rPr>
            </w:pPr>
            <w:r w:rsidRPr="00273A47">
              <w:rPr>
                <w:rFonts w:ascii="Bookman Old Style" w:hAnsi="Bookman Old Style" w:cs="Arial"/>
                <w:sz w:val="24"/>
                <w:szCs w:val="20"/>
                <w:lang w:val="id-ID"/>
              </w:rPr>
              <w:t>Target</w:t>
            </w:r>
          </w:p>
        </w:tc>
        <w:tc>
          <w:tcPr>
            <w:tcW w:w="2835" w:type="dxa"/>
            <w:vAlign w:val="center"/>
          </w:tcPr>
          <w:p w14:paraId="0CEE0375" w14:textId="77777777" w:rsidR="00273A47" w:rsidRPr="00273A47" w:rsidRDefault="00273A47" w:rsidP="008A2A4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s="Arial"/>
                <w:sz w:val="24"/>
                <w:szCs w:val="20"/>
                <w:lang w:val="id-ID"/>
              </w:rPr>
            </w:pPr>
            <w:r w:rsidRPr="00273A47">
              <w:rPr>
                <w:rFonts w:ascii="Bookman Old Style" w:hAnsi="Bookman Old Style" w:cs="Arial"/>
                <w:sz w:val="24"/>
                <w:szCs w:val="20"/>
                <w:lang w:val="id-ID"/>
              </w:rPr>
              <w:t>Program/Kegiatan</w:t>
            </w:r>
          </w:p>
        </w:tc>
        <w:tc>
          <w:tcPr>
            <w:tcW w:w="2689" w:type="dxa"/>
            <w:vAlign w:val="center"/>
          </w:tcPr>
          <w:p w14:paraId="22074652" w14:textId="77777777" w:rsidR="00273A47" w:rsidRPr="00273A47" w:rsidRDefault="00273A47" w:rsidP="008A2A4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s="Arial"/>
                <w:sz w:val="24"/>
                <w:szCs w:val="20"/>
                <w:lang w:val="id-ID"/>
              </w:rPr>
            </w:pPr>
            <w:r w:rsidRPr="00273A47">
              <w:rPr>
                <w:rFonts w:ascii="Bookman Old Style" w:hAnsi="Bookman Old Style" w:cs="Arial"/>
                <w:sz w:val="24"/>
                <w:szCs w:val="20"/>
                <w:lang w:val="id-ID"/>
              </w:rPr>
              <w:t>Anggaran (Rp.)</w:t>
            </w:r>
          </w:p>
        </w:tc>
      </w:tr>
      <w:tr w:rsidR="00273A47" w:rsidRPr="00273A47" w14:paraId="0D989933" w14:textId="77777777" w:rsidTr="00273A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563B3AAA" w14:textId="77777777" w:rsidR="002D3E99" w:rsidRPr="008B4927" w:rsidRDefault="002D3E99" w:rsidP="002D3E99">
            <w:pPr>
              <w:tabs>
                <w:tab w:val="left" w:pos="462"/>
              </w:tabs>
              <w:jc w:val="center"/>
              <w:rPr>
                <w:rFonts w:ascii="Bookman Old Style" w:hAnsi="Bookman Old Style" w:cs="Arial"/>
                <w:b w:val="0"/>
                <w:bCs w:val="0"/>
                <w:sz w:val="24"/>
                <w:szCs w:val="24"/>
                <w:lang w:val="id-ID"/>
              </w:rPr>
            </w:pPr>
            <w:r w:rsidRPr="008B4927">
              <w:rPr>
                <w:rFonts w:ascii="Bookman Old Style" w:hAnsi="Bookman Old Style"/>
                <w:b w:val="0"/>
                <w:bCs w:val="0"/>
                <w:sz w:val="24"/>
                <w:szCs w:val="24"/>
              </w:rPr>
              <w:t>Persentase Pemanfaatan Hasil Kelibangan (%)</w:t>
            </w:r>
          </w:p>
          <w:p w14:paraId="79A11B6C" w14:textId="009D8D99" w:rsidR="00273A47" w:rsidRPr="00BF4DE0" w:rsidRDefault="00273A47" w:rsidP="008A2A45">
            <w:pPr>
              <w:pStyle w:val="ListParagraph"/>
              <w:tabs>
                <w:tab w:val="left" w:pos="426"/>
              </w:tabs>
              <w:ind w:left="0"/>
              <w:jc w:val="both"/>
              <w:rPr>
                <w:rFonts w:ascii="Bookman Old Style" w:hAnsi="Bookman Old Style" w:cs="Arial"/>
                <w:b w:val="0"/>
                <w:bCs w:val="0"/>
                <w:sz w:val="24"/>
                <w:szCs w:val="24"/>
                <w:lang w:val="id-ID"/>
              </w:rPr>
            </w:pPr>
          </w:p>
        </w:tc>
        <w:tc>
          <w:tcPr>
            <w:tcW w:w="1134" w:type="dxa"/>
          </w:tcPr>
          <w:p w14:paraId="34A6003C" w14:textId="448883B8" w:rsidR="00273A47" w:rsidRPr="00BF4DE0" w:rsidRDefault="002D3E99" w:rsidP="008A2A4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sz w:val="24"/>
                <w:szCs w:val="24"/>
                <w:lang w:val="id-ID"/>
              </w:rPr>
            </w:pPr>
            <w:r>
              <w:rPr>
                <w:rFonts w:ascii="Bookman Old Style" w:hAnsi="Bookman Old Style" w:cs="Arial"/>
                <w:sz w:val="24"/>
                <w:szCs w:val="24"/>
              </w:rPr>
              <w:t>60</w:t>
            </w:r>
            <w:r w:rsidR="00247DAE" w:rsidRPr="00BF4DE0">
              <w:rPr>
                <w:rFonts w:ascii="Bookman Old Style" w:hAnsi="Bookman Old Style" w:cs="Arial"/>
                <w:sz w:val="24"/>
                <w:szCs w:val="24"/>
              </w:rPr>
              <w:t xml:space="preserve"> %</w:t>
            </w:r>
          </w:p>
        </w:tc>
        <w:tc>
          <w:tcPr>
            <w:tcW w:w="2835" w:type="dxa"/>
          </w:tcPr>
          <w:p w14:paraId="5F63DD54" w14:textId="67F68E91" w:rsidR="00273A47" w:rsidRPr="00BF4DE0" w:rsidRDefault="002D3E99" w:rsidP="00247DAE">
            <w:pPr>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cs="Arial"/>
                <w:sz w:val="24"/>
                <w:szCs w:val="24"/>
                <w:lang w:val="id-ID"/>
              </w:rPr>
            </w:pPr>
            <w:r w:rsidRPr="00273A47">
              <w:rPr>
                <w:rFonts w:ascii="Bookman Old Style" w:hAnsi="Bookman Old Style" w:cs="Arial"/>
                <w:sz w:val="24"/>
                <w:szCs w:val="20"/>
                <w:lang w:val="id-ID"/>
              </w:rPr>
              <w:t xml:space="preserve">Program </w:t>
            </w:r>
            <w:r>
              <w:rPr>
                <w:rFonts w:ascii="Bookman Old Style" w:hAnsi="Bookman Old Style" w:cs="Arial"/>
                <w:sz w:val="24"/>
                <w:szCs w:val="20"/>
              </w:rPr>
              <w:t>Penelitian dan Pengembanga</w:t>
            </w:r>
            <w:r>
              <w:rPr>
                <w:rFonts w:ascii="Bookman Old Style" w:hAnsi="Bookman Old Style" w:cs="Arial"/>
                <w:sz w:val="24"/>
                <w:szCs w:val="20"/>
              </w:rPr>
              <w:t xml:space="preserve">n </w:t>
            </w:r>
            <w:r w:rsidRPr="00273A47">
              <w:rPr>
                <w:rFonts w:ascii="Bookman Old Style" w:hAnsi="Bookman Old Style" w:cs="Arial"/>
                <w:sz w:val="24"/>
                <w:szCs w:val="20"/>
                <w:lang w:val="id-ID"/>
              </w:rPr>
              <w:t xml:space="preserve"> Daerah</w:t>
            </w:r>
          </w:p>
        </w:tc>
        <w:tc>
          <w:tcPr>
            <w:tcW w:w="2689" w:type="dxa"/>
          </w:tcPr>
          <w:p w14:paraId="152ED010" w14:textId="35268DDF" w:rsidR="00273A47" w:rsidRPr="00273A47" w:rsidRDefault="00273A47" w:rsidP="008A2A45">
            <w:pPr>
              <w:jc w:val="right"/>
              <w:cnfStyle w:val="000000100000" w:firstRow="0" w:lastRow="0" w:firstColumn="0" w:lastColumn="0" w:oddVBand="0" w:evenVBand="0" w:oddHBand="1" w:evenHBand="0" w:firstRowFirstColumn="0" w:firstRowLastColumn="0" w:lastRowFirstColumn="0" w:lastRowLastColumn="0"/>
              <w:rPr>
                <w:rFonts w:ascii="Bookman Old Style" w:hAnsi="Bookman Old Style" w:cs="Calibri"/>
                <w:sz w:val="24"/>
                <w:szCs w:val="20"/>
                <w:lang w:val="id-ID"/>
              </w:rPr>
            </w:pPr>
            <w:r w:rsidRPr="00273A47">
              <w:rPr>
                <w:rFonts w:ascii="Bookman Old Style" w:hAnsi="Bookman Old Style" w:cs="Calibri"/>
                <w:sz w:val="24"/>
                <w:szCs w:val="20"/>
                <w:lang w:val="id-ID"/>
              </w:rPr>
              <w:t xml:space="preserve">                         </w:t>
            </w:r>
            <w:r w:rsidR="00EE4160">
              <w:rPr>
                <w:rFonts w:ascii="Bookman Old Style" w:hAnsi="Bookman Old Style" w:cs="Calibri"/>
                <w:sz w:val="24"/>
                <w:szCs w:val="20"/>
              </w:rPr>
              <w:t>550.650.000</w:t>
            </w:r>
            <w:r w:rsidR="00BF4DE0">
              <w:rPr>
                <w:rFonts w:ascii="Bookman Old Style" w:hAnsi="Bookman Old Style" w:cs="Calibri"/>
                <w:sz w:val="24"/>
                <w:szCs w:val="20"/>
              </w:rPr>
              <w:t>,00</w:t>
            </w:r>
          </w:p>
          <w:p w14:paraId="3FF0A28C" w14:textId="77777777" w:rsidR="00273A47" w:rsidRPr="00273A47" w:rsidRDefault="00273A47" w:rsidP="008A2A45">
            <w:pPr>
              <w:pStyle w:val="ListParagraph"/>
              <w:ind w:left="0"/>
              <w:jc w:val="right"/>
              <w:cnfStyle w:val="000000100000" w:firstRow="0" w:lastRow="0" w:firstColumn="0" w:lastColumn="0" w:oddVBand="0" w:evenVBand="0" w:oddHBand="1" w:evenHBand="0" w:firstRowFirstColumn="0" w:firstRowLastColumn="0" w:lastRowFirstColumn="0" w:lastRowLastColumn="0"/>
              <w:rPr>
                <w:rFonts w:ascii="Bookman Old Style" w:hAnsi="Bookman Old Style" w:cs="Arial"/>
                <w:sz w:val="24"/>
                <w:szCs w:val="20"/>
                <w:lang w:val="id-ID"/>
              </w:rPr>
            </w:pPr>
          </w:p>
        </w:tc>
      </w:tr>
    </w:tbl>
    <w:p w14:paraId="7CA98B25" w14:textId="18BF3C4A" w:rsidR="000A3884" w:rsidRPr="00BF4DE0" w:rsidRDefault="000A3884" w:rsidP="00BF4DE0">
      <w:pPr>
        <w:pStyle w:val="ListParagraph"/>
        <w:tabs>
          <w:tab w:val="left" w:pos="1843"/>
        </w:tabs>
        <w:spacing w:after="0" w:line="360" w:lineRule="auto"/>
        <w:jc w:val="both"/>
        <w:rPr>
          <w:rFonts w:ascii="Bookman Old Style" w:hAnsi="Bookman Old Style" w:cs="Arial"/>
          <w:sz w:val="24"/>
          <w:szCs w:val="24"/>
        </w:rPr>
      </w:pPr>
      <w:r>
        <w:rPr>
          <w:rFonts w:ascii="Bookman Old Style" w:hAnsi="Bookman Old Style" w:cs="Arial"/>
          <w:sz w:val="24"/>
          <w:szCs w:val="24"/>
        </w:rPr>
        <w:tab/>
      </w:r>
    </w:p>
    <w:p w14:paraId="29B54B5A" w14:textId="513238C1" w:rsidR="00742376" w:rsidRPr="008B4927" w:rsidRDefault="00411538" w:rsidP="00742376">
      <w:pPr>
        <w:tabs>
          <w:tab w:val="left" w:pos="462"/>
        </w:tabs>
        <w:spacing w:after="0" w:line="360" w:lineRule="auto"/>
        <w:ind w:left="567" w:hanging="567"/>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cs="Arial"/>
          <w:sz w:val="24"/>
          <w:szCs w:val="24"/>
          <w:lang w:val="id-ID"/>
        </w:rPr>
      </w:pPr>
      <w:r>
        <w:rPr>
          <w:rFonts w:ascii="Bookman Old Style" w:hAnsi="Bookman Old Style"/>
          <w:b/>
          <w:sz w:val="24"/>
          <w:szCs w:val="24"/>
        </w:rPr>
        <w:tab/>
      </w:r>
      <w:r>
        <w:rPr>
          <w:rFonts w:ascii="Bookman Old Style" w:hAnsi="Bookman Old Style"/>
          <w:b/>
          <w:sz w:val="24"/>
          <w:szCs w:val="24"/>
        </w:rPr>
        <w:tab/>
      </w:r>
      <w:r>
        <w:rPr>
          <w:rFonts w:ascii="Bookman Old Style" w:hAnsi="Bookman Old Style"/>
          <w:b/>
          <w:sz w:val="24"/>
          <w:szCs w:val="24"/>
        </w:rPr>
        <w:tab/>
      </w:r>
      <w:r w:rsidR="00742376">
        <w:rPr>
          <w:rFonts w:ascii="Bookman Old Style" w:hAnsi="Bookman Old Style"/>
          <w:b/>
          <w:sz w:val="24"/>
          <w:szCs w:val="24"/>
        </w:rPr>
        <w:tab/>
      </w:r>
      <w:r w:rsidRPr="00411538">
        <w:rPr>
          <w:rFonts w:ascii="Bookman Old Style" w:hAnsi="Bookman Old Style"/>
          <w:bCs/>
          <w:sz w:val="24"/>
          <w:szCs w:val="24"/>
        </w:rPr>
        <w:t xml:space="preserve">Pada </w:t>
      </w:r>
      <w:r>
        <w:rPr>
          <w:rFonts w:ascii="Bookman Old Style" w:hAnsi="Bookman Old Style"/>
          <w:bCs/>
          <w:sz w:val="24"/>
          <w:szCs w:val="24"/>
        </w:rPr>
        <w:t xml:space="preserve">Strategis yang ke 2 yaitu </w:t>
      </w:r>
      <w:r w:rsidRPr="008B4927">
        <w:rPr>
          <w:rFonts w:ascii="Bookman Old Style" w:hAnsi="Bookman Old Style"/>
          <w:sz w:val="24"/>
          <w:szCs w:val="24"/>
        </w:rPr>
        <w:t>Meningkatnya Hasil Penelitian dan Pengembangan Daerah yang dimanfaatkan untuk Mendukung Kebijakan Daerah</w:t>
      </w:r>
      <w:r>
        <w:rPr>
          <w:rFonts w:ascii="Bookman Old Style" w:hAnsi="Bookman Old Style"/>
          <w:sz w:val="24"/>
          <w:szCs w:val="24"/>
        </w:rPr>
        <w:t xml:space="preserve"> diwakili oleh Bidang Penelitian dan Pengembangan yang mana di dilaksanakan melalui </w:t>
      </w:r>
      <w:r w:rsidR="00742376" w:rsidRPr="00273A47">
        <w:rPr>
          <w:rFonts w:ascii="Bookman Old Style" w:hAnsi="Bookman Old Style" w:cs="Arial"/>
          <w:sz w:val="24"/>
          <w:szCs w:val="20"/>
          <w:lang w:val="id-ID"/>
        </w:rPr>
        <w:t xml:space="preserve">Program </w:t>
      </w:r>
      <w:r w:rsidR="00742376">
        <w:rPr>
          <w:rFonts w:ascii="Bookman Old Style" w:hAnsi="Bookman Old Style" w:cs="Arial"/>
          <w:sz w:val="24"/>
          <w:szCs w:val="20"/>
        </w:rPr>
        <w:t>Penelitian dan Pengembangan</w:t>
      </w:r>
      <w:r w:rsidR="00742376">
        <w:rPr>
          <w:rFonts w:ascii="Bookman Old Style" w:hAnsi="Bookman Old Style" w:cs="Arial"/>
          <w:sz w:val="24"/>
          <w:szCs w:val="20"/>
        </w:rPr>
        <w:t xml:space="preserve"> </w:t>
      </w:r>
      <w:r w:rsidR="00742376" w:rsidRPr="00273A47">
        <w:rPr>
          <w:rFonts w:ascii="Bookman Old Style" w:hAnsi="Bookman Old Style" w:cs="Arial"/>
          <w:sz w:val="24"/>
          <w:szCs w:val="20"/>
          <w:lang w:val="id-ID"/>
        </w:rPr>
        <w:t>Daerah</w:t>
      </w:r>
      <w:r w:rsidR="00742376">
        <w:rPr>
          <w:rFonts w:ascii="Bookman Old Style" w:hAnsi="Bookman Old Style" w:cs="Arial"/>
          <w:sz w:val="24"/>
          <w:szCs w:val="20"/>
        </w:rPr>
        <w:t xml:space="preserve">. Adapun indikator utamanya adalah </w:t>
      </w:r>
      <w:r w:rsidR="00742376" w:rsidRPr="008B4927">
        <w:rPr>
          <w:rFonts w:ascii="Bookman Old Style" w:hAnsi="Bookman Old Style"/>
          <w:sz w:val="24"/>
          <w:szCs w:val="24"/>
        </w:rPr>
        <w:t>Persentase Pemanfaatan Hasil Kelibangan (%)</w:t>
      </w:r>
      <w:r w:rsidR="00056A0A">
        <w:rPr>
          <w:rFonts w:ascii="Bookman Old Style" w:hAnsi="Bookman Old Style"/>
          <w:sz w:val="24"/>
          <w:szCs w:val="24"/>
        </w:rPr>
        <w:t xml:space="preserve"> dengan target sebesar 60 %.</w:t>
      </w:r>
    </w:p>
    <w:p w14:paraId="4177E15B" w14:textId="2B187385" w:rsidR="00557B23" w:rsidRPr="00742376" w:rsidRDefault="00557B23" w:rsidP="00742376">
      <w:pPr>
        <w:pStyle w:val="ListParagraph"/>
        <w:spacing w:after="0" w:line="360" w:lineRule="auto"/>
        <w:ind w:left="567" w:hanging="567"/>
        <w:jc w:val="both"/>
        <w:rPr>
          <w:rFonts w:ascii="Bookman Old Style" w:hAnsi="Bookman Old Style"/>
          <w:bCs/>
          <w:sz w:val="24"/>
          <w:szCs w:val="24"/>
        </w:rPr>
      </w:pPr>
    </w:p>
    <w:sectPr w:rsidR="00557B23" w:rsidRPr="00742376" w:rsidSect="00011E5F">
      <w:footerReference w:type="default" r:id="rId8"/>
      <w:pgSz w:w="11907" w:h="16840" w:code="9"/>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E7828" w14:textId="77777777" w:rsidR="00C07635" w:rsidRDefault="00C07635" w:rsidP="0078625A">
      <w:pPr>
        <w:spacing w:after="0" w:line="240" w:lineRule="auto"/>
      </w:pPr>
      <w:r>
        <w:separator/>
      </w:r>
    </w:p>
  </w:endnote>
  <w:endnote w:type="continuationSeparator" w:id="0">
    <w:p w14:paraId="533A5DBD" w14:textId="77777777" w:rsidR="00C07635" w:rsidRDefault="00C07635" w:rsidP="007862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rebuchet MS" w:hAnsi="Trebuchet MS"/>
        <w:b/>
        <w:i/>
        <w:color w:val="943634" w:themeColor="accent2" w:themeShade="BF"/>
        <w:sz w:val="20"/>
        <w:szCs w:val="20"/>
      </w:rPr>
      <w:id w:val="-726528304"/>
      <w:docPartObj>
        <w:docPartGallery w:val="Page Numbers (Bottom of Page)"/>
        <w:docPartUnique/>
      </w:docPartObj>
    </w:sdtPr>
    <w:sdtEndPr>
      <w:rPr>
        <w:noProof/>
      </w:rPr>
    </w:sdtEndPr>
    <w:sdtContent>
      <w:p w14:paraId="370FDD14" w14:textId="1393ADBC" w:rsidR="0078625A" w:rsidRPr="00E77308" w:rsidRDefault="00E77308">
        <w:pPr>
          <w:pStyle w:val="Footer"/>
          <w:jc w:val="right"/>
          <w:rPr>
            <w:rFonts w:ascii="Trebuchet MS" w:hAnsi="Trebuchet MS"/>
            <w:b/>
            <w:i/>
            <w:color w:val="943634" w:themeColor="accent2" w:themeShade="BF"/>
            <w:sz w:val="20"/>
            <w:szCs w:val="20"/>
          </w:rPr>
        </w:pPr>
        <w:r w:rsidRPr="00E77308">
          <w:rPr>
            <w:rFonts w:ascii="Trebuchet MS" w:hAnsi="Trebuchet MS"/>
            <w:b/>
            <w:i/>
            <w:color w:val="943634" w:themeColor="accent2" w:themeShade="BF"/>
            <w:sz w:val="20"/>
            <w:szCs w:val="20"/>
          </w:rPr>
          <w:t xml:space="preserve"> </w:t>
        </w:r>
        <w:r w:rsidR="0078625A" w:rsidRPr="00E77308">
          <w:rPr>
            <w:rFonts w:ascii="Trebuchet MS" w:hAnsi="Trebuchet MS"/>
            <w:b/>
            <w:i/>
            <w:color w:val="943634" w:themeColor="accent2" w:themeShade="BF"/>
            <w:sz w:val="20"/>
            <w:szCs w:val="20"/>
          </w:rPr>
          <w:t>L</w:t>
        </w:r>
        <w:r w:rsidR="00320201">
          <w:rPr>
            <w:rFonts w:ascii="Trebuchet MS" w:hAnsi="Trebuchet MS"/>
            <w:b/>
            <w:i/>
            <w:color w:val="943634" w:themeColor="accent2" w:themeShade="BF"/>
            <w:sz w:val="20"/>
            <w:szCs w:val="20"/>
          </w:rPr>
          <w:t>K</w:t>
        </w:r>
        <w:r w:rsidR="0078625A" w:rsidRPr="00E77308">
          <w:rPr>
            <w:rFonts w:ascii="Trebuchet MS" w:hAnsi="Trebuchet MS"/>
            <w:b/>
            <w:i/>
            <w:color w:val="943634" w:themeColor="accent2" w:themeShade="BF"/>
            <w:sz w:val="20"/>
            <w:szCs w:val="20"/>
          </w:rPr>
          <w:t>jIP BAPPEDALITBANG KABUPATEN PULANG PISAU TAHUN 20</w:t>
        </w:r>
        <w:r w:rsidR="001E5B3A">
          <w:rPr>
            <w:rFonts w:ascii="Trebuchet MS" w:hAnsi="Trebuchet MS"/>
            <w:b/>
            <w:i/>
            <w:color w:val="943634" w:themeColor="accent2" w:themeShade="BF"/>
            <w:sz w:val="20"/>
            <w:szCs w:val="20"/>
          </w:rPr>
          <w:t>2</w:t>
        </w:r>
        <w:r w:rsidR="00FD6EF7">
          <w:rPr>
            <w:rFonts w:ascii="Trebuchet MS" w:hAnsi="Trebuchet MS"/>
            <w:b/>
            <w:i/>
            <w:color w:val="943634" w:themeColor="accent2" w:themeShade="BF"/>
            <w:sz w:val="20"/>
            <w:szCs w:val="20"/>
          </w:rPr>
          <w:t>1</w:t>
        </w:r>
        <w:r w:rsidR="0078625A" w:rsidRPr="00E77308">
          <w:rPr>
            <w:rFonts w:ascii="Trebuchet MS" w:hAnsi="Trebuchet MS"/>
            <w:b/>
            <w:i/>
            <w:color w:val="943634" w:themeColor="accent2" w:themeShade="BF"/>
            <w:sz w:val="20"/>
            <w:szCs w:val="20"/>
          </w:rPr>
          <w:t>/ BAB I</w:t>
        </w:r>
        <w:r w:rsidR="00393861">
          <w:rPr>
            <w:rFonts w:ascii="Trebuchet MS" w:hAnsi="Trebuchet MS"/>
            <w:b/>
            <w:i/>
            <w:color w:val="943634" w:themeColor="accent2" w:themeShade="BF"/>
            <w:sz w:val="20"/>
            <w:szCs w:val="20"/>
          </w:rPr>
          <w:t>I</w:t>
        </w:r>
        <w:r w:rsidR="0078625A" w:rsidRPr="00E77308">
          <w:rPr>
            <w:rFonts w:ascii="Trebuchet MS" w:hAnsi="Trebuchet MS"/>
            <w:b/>
            <w:i/>
            <w:color w:val="943634" w:themeColor="accent2" w:themeShade="BF"/>
            <w:sz w:val="20"/>
            <w:szCs w:val="20"/>
          </w:rPr>
          <w:t>-</w:t>
        </w:r>
        <w:r w:rsidR="0078625A" w:rsidRPr="00E77308">
          <w:rPr>
            <w:rFonts w:ascii="Trebuchet MS" w:hAnsi="Trebuchet MS"/>
            <w:b/>
            <w:i/>
            <w:color w:val="943634" w:themeColor="accent2" w:themeShade="BF"/>
            <w:sz w:val="20"/>
            <w:szCs w:val="20"/>
          </w:rPr>
          <w:fldChar w:fldCharType="begin"/>
        </w:r>
        <w:r w:rsidR="0078625A" w:rsidRPr="00E77308">
          <w:rPr>
            <w:rFonts w:ascii="Trebuchet MS" w:hAnsi="Trebuchet MS"/>
            <w:b/>
            <w:i/>
            <w:color w:val="943634" w:themeColor="accent2" w:themeShade="BF"/>
            <w:sz w:val="20"/>
            <w:szCs w:val="20"/>
          </w:rPr>
          <w:instrText xml:space="preserve"> PAGE   \* MERGEFORMAT </w:instrText>
        </w:r>
        <w:r w:rsidR="0078625A" w:rsidRPr="00E77308">
          <w:rPr>
            <w:rFonts w:ascii="Trebuchet MS" w:hAnsi="Trebuchet MS"/>
            <w:b/>
            <w:i/>
            <w:color w:val="943634" w:themeColor="accent2" w:themeShade="BF"/>
            <w:sz w:val="20"/>
            <w:szCs w:val="20"/>
          </w:rPr>
          <w:fldChar w:fldCharType="separate"/>
        </w:r>
        <w:r w:rsidR="003E4032">
          <w:rPr>
            <w:rFonts w:ascii="Trebuchet MS" w:hAnsi="Trebuchet MS"/>
            <w:b/>
            <w:i/>
            <w:noProof/>
            <w:color w:val="943634" w:themeColor="accent2" w:themeShade="BF"/>
            <w:sz w:val="20"/>
            <w:szCs w:val="20"/>
          </w:rPr>
          <w:t>4</w:t>
        </w:r>
        <w:r w:rsidR="0078625A" w:rsidRPr="00E77308">
          <w:rPr>
            <w:rFonts w:ascii="Trebuchet MS" w:hAnsi="Trebuchet MS"/>
            <w:b/>
            <w:i/>
            <w:noProof/>
            <w:color w:val="943634" w:themeColor="accent2" w:themeShade="BF"/>
            <w:sz w:val="20"/>
            <w:szCs w:val="20"/>
          </w:rPr>
          <w:fldChar w:fldCharType="end"/>
        </w:r>
      </w:p>
    </w:sdtContent>
  </w:sdt>
  <w:p w14:paraId="76A1154A" w14:textId="77777777" w:rsidR="0078625A" w:rsidRPr="00E77308" w:rsidRDefault="0078625A">
    <w:pPr>
      <w:pStyle w:val="Footer"/>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1128A" w14:textId="77777777" w:rsidR="00C07635" w:rsidRDefault="00C07635" w:rsidP="0078625A">
      <w:pPr>
        <w:spacing w:after="0" w:line="240" w:lineRule="auto"/>
      </w:pPr>
      <w:r>
        <w:separator/>
      </w:r>
    </w:p>
  </w:footnote>
  <w:footnote w:type="continuationSeparator" w:id="0">
    <w:p w14:paraId="63FA66EC" w14:textId="77777777" w:rsidR="00C07635" w:rsidRDefault="00C07635" w:rsidP="007862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08138640"/>
    <w:lvl w:ilvl="0" w:tplc="FFFFFFFF">
      <w:start w:val="1"/>
      <w:numFmt w:val="decimal"/>
      <w:lvlText w:val="(%1)"/>
      <w:lvlJc w:val="left"/>
    </w:lvl>
    <w:lvl w:ilvl="1" w:tplc="FFFFFFFF">
      <w:start w:val="2"/>
      <w:numFmt w:val="lowerLetter"/>
      <w:lvlText w:val="%2."/>
      <w:lvlJc w:val="left"/>
    </w:lvl>
    <w:lvl w:ilvl="2" w:tplc="FFFFFFFF">
      <w:start w:val="1"/>
      <w:numFmt w:val="lowerLetter"/>
      <w:lvlText w:val="%3."/>
      <w:lvlJc w:val="left"/>
    </w:lvl>
    <w:lvl w:ilvl="3" w:tplc="FFFFFFFF">
      <w:start w:val="1"/>
      <w:numFmt w:val="decimal"/>
      <w:lvlText w:val="%4."/>
      <w:lvlJc w:val="left"/>
    </w:lvl>
    <w:lvl w:ilvl="4" w:tplc="FFFFFFFF">
      <w:start w:val="1"/>
      <w:numFmt w:val="lowerLetter"/>
      <w:lvlText w:val="%5)"/>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5"/>
    <w:multiLevelType w:val="hybridMultilevel"/>
    <w:tmpl w:val="1E7FF52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6"/>
    <w:multiLevelType w:val="hybridMultilevel"/>
    <w:tmpl w:val="7C3DBD3C"/>
    <w:lvl w:ilvl="0" w:tplc="FFFFFFFF">
      <w:start w:val="18"/>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E7607F9"/>
    <w:multiLevelType w:val="hybridMultilevel"/>
    <w:tmpl w:val="91F62632"/>
    <w:lvl w:ilvl="0" w:tplc="B20E6A8C">
      <w:start w:val="1"/>
      <w:numFmt w:val="decimal"/>
      <w:lvlText w:val="%1."/>
      <w:lvlJc w:val="left"/>
      <w:pPr>
        <w:ind w:left="1070" w:hanging="360"/>
      </w:pPr>
      <w:rPr>
        <w:rFonts w:hint="default"/>
        <w:b w:val="0"/>
        <w:bCs w:val="0"/>
      </w:rPr>
    </w:lvl>
    <w:lvl w:ilvl="1" w:tplc="04210019" w:tentative="1">
      <w:start w:val="1"/>
      <w:numFmt w:val="lowerLetter"/>
      <w:lvlText w:val="%2."/>
      <w:lvlJc w:val="left"/>
      <w:pPr>
        <w:ind w:left="1790" w:hanging="360"/>
      </w:pPr>
    </w:lvl>
    <w:lvl w:ilvl="2" w:tplc="0421001B" w:tentative="1">
      <w:start w:val="1"/>
      <w:numFmt w:val="lowerRoman"/>
      <w:lvlText w:val="%3."/>
      <w:lvlJc w:val="right"/>
      <w:pPr>
        <w:ind w:left="2510" w:hanging="180"/>
      </w:pPr>
    </w:lvl>
    <w:lvl w:ilvl="3" w:tplc="0421000F" w:tentative="1">
      <w:start w:val="1"/>
      <w:numFmt w:val="decimal"/>
      <w:lvlText w:val="%4."/>
      <w:lvlJc w:val="left"/>
      <w:pPr>
        <w:ind w:left="3230" w:hanging="360"/>
      </w:pPr>
    </w:lvl>
    <w:lvl w:ilvl="4" w:tplc="04210019" w:tentative="1">
      <w:start w:val="1"/>
      <w:numFmt w:val="lowerLetter"/>
      <w:lvlText w:val="%5."/>
      <w:lvlJc w:val="left"/>
      <w:pPr>
        <w:ind w:left="3950" w:hanging="360"/>
      </w:pPr>
    </w:lvl>
    <w:lvl w:ilvl="5" w:tplc="0421001B" w:tentative="1">
      <w:start w:val="1"/>
      <w:numFmt w:val="lowerRoman"/>
      <w:lvlText w:val="%6."/>
      <w:lvlJc w:val="right"/>
      <w:pPr>
        <w:ind w:left="4670" w:hanging="180"/>
      </w:pPr>
    </w:lvl>
    <w:lvl w:ilvl="6" w:tplc="0421000F" w:tentative="1">
      <w:start w:val="1"/>
      <w:numFmt w:val="decimal"/>
      <w:lvlText w:val="%7."/>
      <w:lvlJc w:val="left"/>
      <w:pPr>
        <w:ind w:left="5390" w:hanging="360"/>
      </w:pPr>
    </w:lvl>
    <w:lvl w:ilvl="7" w:tplc="04210019" w:tentative="1">
      <w:start w:val="1"/>
      <w:numFmt w:val="lowerLetter"/>
      <w:lvlText w:val="%8."/>
      <w:lvlJc w:val="left"/>
      <w:pPr>
        <w:ind w:left="6110" w:hanging="360"/>
      </w:pPr>
    </w:lvl>
    <w:lvl w:ilvl="8" w:tplc="0421001B" w:tentative="1">
      <w:start w:val="1"/>
      <w:numFmt w:val="lowerRoman"/>
      <w:lvlText w:val="%9."/>
      <w:lvlJc w:val="right"/>
      <w:pPr>
        <w:ind w:left="6830" w:hanging="180"/>
      </w:pPr>
    </w:lvl>
  </w:abstractNum>
  <w:abstractNum w:abstractNumId="4" w15:restartNumberingAfterBreak="0">
    <w:nsid w:val="12AD2979"/>
    <w:multiLevelType w:val="hybridMultilevel"/>
    <w:tmpl w:val="644E7AE8"/>
    <w:lvl w:ilvl="0" w:tplc="FFFFFFFF">
      <w:start w:val="1"/>
      <w:numFmt w:val="decimal"/>
      <w:lvlText w:val="%1."/>
      <w:lvlJc w:val="left"/>
      <w:pPr>
        <w:ind w:left="720" w:hanging="360"/>
      </w:pPr>
      <w:rPr>
        <w:rFonts w:cstheme="minorBid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E0F27D4"/>
    <w:multiLevelType w:val="hybridMultilevel"/>
    <w:tmpl w:val="047690AC"/>
    <w:lvl w:ilvl="0" w:tplc="740C62CE">
      <w:start w:val="1"/>
      <w:numFmt w:val="decimal"/>
      <w:lvlText w:val="%1."/>
      <w:lvlJc w:val="left"/>
      <w:pPr>
        <w:ind w:left="394" w:hanging="360"/>
      </w:pPr>
      <w:rPr>
        <w:rFonts w:hint="default"/>
      </w:rPr>
    </w:lvl>
    <w:lvl w:ilvl="1" w:tplc="04210019" w:tentative="1">
      <w:start w:val="1"/>
      <w:numFmt w:val="lowerLetter"/>
      <w:lvlText w:val="%2."/>
      <w:lvlJc w:val="left"/>
      <w:pPr>
        <w:ind w:left="1114" w:hanging="360"/>
      </w:pPr>
    </w:lvl>
    <w:lvl w:ilvl="2" w:tplc="0421001B" w:tentative="1">
      <w:start w:val="1"/>
      <w:numFmt w:val="lowerRoman"/>
      <w:lvlText w:val="%3."/>
      <w:lvlJc w:val="right"/>
      <w:pPr>
        <w:ind w:left="1834" w:hanging="180"/>
      </w:pPr>
    </w:lvl>
    <w:lvl w:ilvl="3" w:tplc="0421000F" w:tentative="1">
      <w:start w:val="1"/>
      <w:numFmt w:val="decimal"/>
      <w:lvlText w:val="%4."/>
      <w:lvlJc w:val="left"/>
      <w:pPr>
        <w:ind w:left="2554" w:hanging="360"/>
      </w:pPr>
    </w:lvl>
    <w:lvl w:ilvl="4" w:tplc="04210019" w:tentative="1">
      <w:start w:val="1"/>
      <w:numFmt w:val="lowerLetter"/>
      <w:lvlText w:val="%5."/>
      <w:lvlJc w:val="left"/>
      <w:pPr>
        <w:ind w:left="3274" w:hanging="360"/>
      </w:pPr>
    </w:lvl>
    <w:lvl w:ilvl="5" w:tplc="0421001B" w:tentative="1">
      <w:start w:val="1"/>
      <w:numFmt w:val="lowerRoman"/>
      <w:lvlText w:val="%6."/>
      <w:lvlJc w:val="right"/>
      <w:pPr>
        <w:ind w:left="3994" w:hanging="180"/>
      </w:pPr>
    </w:lvl>
    <w:lvl w:ilvl="6" w:tplc="0421000F" w:tentative="1">
      <w:start w:val="1"/>
      <w:numFmt w:val="decimal"/>
      <w:lvlText w:val="%7."/>
      <w:lvlJc w:val="left"/>
      <w:pPr>
        <w:ind w:left="4714" w:hanging="360"/>
      </w:pPr>
    </w:lvl>
    <w:lvl w:ilvl="7" w:tplc="04210019" w:tentative="1">
      <w:start w:val="1"/>
      <w:numFmt w:val="lowerLetter"/>
      <w:lvlText w:val="%8."/>
      <w:lvlJc w:val="left"/>
      <w:pPr>
        <w:ind w:left="5434" w:hanging="360"/>
      </w:pPr>
    </w:lvl>
    <w:lvl w:ilvl="8" w:tplc="0421001B" w:tentative="1">
      <w:start w:val="1"/>
      <w:numFmt w:val="lowerRoman"/>
      <w:lvlText w:val="%9."/>
      <w:lvlJc w:val="right"/>
      <w:pPr>
        <w:ind w:left="6154" w:hanging="180"/>
      </w:pPr>
    </w:lvl>
  </w:abstractNum>
  <w:abstractNum w:abstractNumId="6" w15:restartNumberingAfterBreak="0">
    <w:nsid w:val="2F0350AD"/>
    <w:multiLevelType w:val="hybridMultilevel"/>
    <w:tmpl w:val="047690AC"/>
    <w:lvl w:ilvl="0" w:tplc="740C62CE">
      <w:start w:val="1"/>
      <w:numFmt w:val="decimal"/>
      <w:lvlText w:val="%1."/>
      <w:lvlJc w:val="left"/>
      <w:pPr>
        <w:ind w:left="394" w:hanging="360"/>
      </w:pPr>
      <w:rPr>
        <w:rFonts w:hint="default"/>
      </w:rPr>
    </w:lvl>
    <w:lvl w:ilvl="1" w:tplc="04210019" w:tentative="1">
      <w:start w:val="1"/>
      <w:numFmt w:val="lowerLetter"/>
      <w:lvlText w:val="%2."/>
      <w:lvlJc w:val="left"/>
      <w:pPr>
        <w:ind w:left="1114" w:hanging="360"/>
      </w:pPr>
    </w:lvl>
    <w:lvl w:ilvl="2" w:tplc="0421001B" w:tentative="1">
      <w:start w:val="1"/>
      <w:numFmt w:val="lowerRoman"/>
      <w:lvlText w:val="%3."/>
      <w:lvlJc w:val="right"/>
      <w:pPr>
        <w:ind w:left="1834" w:hanging="180"/>
      </w:pPr>
    </w:lvl>
    <w:lvl w:ilvl="3" w:tplc="0421000F" w:tentative="1">
      <w:start w:val="1"/>
      <w:numFmt w:val="decimal"/>
      <w:lvlText w:val="%4."/>
      <w:lvlJc w:val="left"/>
      <w:pPr>
        <w:ind w:left="2554" w:hanging="360"/>
      </w:pPr>
    </w:lvl>
    <w:lvl w:ilvl="4" w:tplc="04210019" w:tentative="1">
      <w:start w:val="1"/>
      <w:numFmt w:val="lowerLetter"/>
      <w:lvlText w:val="%5."/>
      <w:lvlJc w:val="left"/>
      <w:pPr>
        <w:ind w:left="3274" w:hanging="360"/>
      </w:pPr>
    </w:lvl>
    <w:lvl w:ilvl="5" w:tplc="0421001B" w:tentative="1">
      <w:start w:val="1"/>
      <w:numFmt w:val="lowerRoman"/>
      <w:lvlText w:val="%6."/>
      <w:lvlJc w:val="right"/>
      <w:pPr>
        <w:ind w:left="3994" w:hanging="180"/>
      </w:pPr>
    </w:lvl>
    <w:lvl w:ilvl="6" w:tplc="0421000F" w:tentative="1">
      <w:start w:val="1"/>
      <w:numFmt w:val="decimal"/>
      <w:lvlText w:val="%7."/>
      <w:lvlJc w:val="left"/>
      <w:pPr>
        <w:ind w:left="4714" w:hanging="360"/>
      </w:pPr>
    </w:lvl>
    <w:lvl w:ilvl="7" w:tplc="04210019" w:tentative="1">
      <w:start w:val="1"/>
      <w:numFmt w:val="lowerLetter"/>
      <w:lvlText w:val="%8."/>
      <w:lvlJc w:val="left"/>
      <w:pPr>
        <w:ind w:left="5434" w:hanging="360"/>
      </w:pPr>
    </w:lvl>
    <w:lvl w:ilvl="8" w:tplc="0421001B" w:tentative="1">
      <w:start w:val="1"/>
      <w:numFmt w:val="lowerRoman"/>
      <w:lvlText w:val="%9."/>
      <w:lvlJc w:val="right"/>
      <w:pPr>
        <w:ind w:left="6154" w:hanging="180"/>
      </w:pPr>
    </w:lvl>
  </w:abstractNum>
  <w:abstractNum w:abstractNumId="7" w15:restartNumberingAfterBreak="0">
    <w:nsid w:val="328C7418"/>
    <w:multiLevelType w:val="hybridMultilevel"/>
    <w:tmpl w:val="4D82E6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B33D09"/>
    <w:multiLevelType w:val="hybridMultilevel"/>
    <w:tmpl w:val="1ACC7FD6"/>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15:restartNumberingAfterBreak="0">
    <w:nsid w:val="4DA040C3"/>
    <w:multiLevelType w:val="hybridMultilevel"/>
    <w:tmpl w:val="9B406E5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15:restartNumberingAfterBreak="0">
    <w:nsid w:val="563F69CA"/>
    <w:multiLevelType w:val="hybridMultilevel"/>
    <w:tmpl w:val="5470DCD0"/>
    <w:lvl w:ilvl="0" w:tplc="906AB64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A6813C3"/>
    <w:multiLevelType w:val="hybridMultilevel"/>
    <w:tmpl w:val="047690AC"/>
    <w:lvl w:ilvl="0" w:tplc="740C62CE">
      <w:start w:val="1"/>
      <w:numFmt w:val="decimal"/>
      <w:lvlText w:val="%1."/>
      <w:lvlJc w:val="left"/>
      <w:pPr>
        <w:ind w:left="394" w:hanging="360"/>
      </w:pPr>
      <w:rPr>
        <w:rFonts w:hint="default"/>
      </w:rPr>
    </w:lvl>
    <w:lvl w:ilvl="1" w:tplc="04210019" w:tentative="1">
      <w:start w:val="1"/>
      <w:numFmt w:val="lowerLetter"/>
      <w:lvlText w:val="%2."/>
      <w:lvlJc w:val="left"/>
      <w:pPr>
        <w:ind w:left="1114" w:hanging="360"/>
      </w:pPr>
    </w:lvl>
    <w:lvl w:ilvl="2" w:tplc="0421001B" w:tentative="1">
      <w:start w:val="1"/>
      <w:numFmt w:val="lowerRoman"/>
      <w:lvlText w:val="%3."/>
      <w:lvlJc w:val="right"/>
      <w:pPr>
        <w:ind w:left="1834" w:hanging="180"/>
      </w:pPr>
    </w:lvl>
    <w:lvl w:ilvl="3" w:tplc="0421000F" w:tentative="1">
      <w:start w:val="1"/>
      <w:numFmt w:val="decimal"/>
      <w:lvlText w:val="%4."/>
      <w:lvlJc w:val="left"/>
      <w:pPr>
        <w:ind w:left="2554" w:hanging="360"/>
      </w:pPr>
    </w:lvl>
    <w:lvl w:ilvl="4" w:tplc="04210019" w:tentative="1">
      <w:start w:val="1"/>
      <w:numFmt w:val="lowerLetter"/>
      <w:lvlText w:val="%5."/>
      <w:lvlJc w:val="left"/>
      <w:pPr>
        <w:ind w:left="3274" w:hanging="360"/>
      </w:pPr>
    </w:lvl>
    <w:lvl w:ilvl="5" w:tplc="0421001B" w:tentative="1">
      <w:start w:val="1"/>
      <w:numFmt w:val="lowerRoman"/>
      <w:lvlText w:val="%6."/>
      <w:lvlJc w:val="right"/>
      <w:pPr>
        <w:ind w:left="3994" w:hanging="180"/>
      </w:pPr>
    </w:lvl>
    <w:lvl w:ilvl="6" w:tplc="0421000F" w:tentative="1">
      <w:start w:val="1"/>
      <w:numFmt w:val="decimal"/>
      <w:lvlText w:val="%7."/>
      <w:lvlJc w:val="left"/>
      <w:pPr>
        <w:ind w:left="4714" w:hanging="360"/>
      </w:pPr>
    </w:lvl>
    <w:lvl w:ilvl="7" w:tplc="04210019" w:tentative="1">
      <w:start w:val="1"/>
      <w:numFmt w:val="lowerLetter"/>
      <w:lvlText w:val="%8."/>
      <w:lvlJc w:val="left"/>
      <w:pPr>
        <w:ind w:left="5434" w:hanging="360"/>
      </w:pPr>
    </w:lvl>
    <w:lvl w:ilvl="8" w:tplc="0421001B" w:tentative="1">
      <w:start w:val="1"/>
      <w:numFmt w:val="lowerRoman"/>
      <w:lvlText w:val="%9."/>
      <w:lvlJc w:val="right"/>
      <w:pPr>
        <w:ind w:left="6154" w:hanging="180"/>
      </w:pPr>
    </w:lvl>
  </w:abstractNum>
  <w:abstractNum w:abstractNumId="12" w15:restartNumberingAfterBreak="0">
    <w:nsid w:val="5C9E62FD"/>
    <w:multiLevelType w:val="hybridMultilevel"/>
    <w:tmpl w:val="516ADF0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696F1242"/>
    <w:multiLevelType w:val="hybridMultilevel"/>
    <w:tmpl w:val="644E7AE8"/>
    <w:lvl w:ilvl="0" w:tplc="B7E69C5E">
      <w:start w:val="1"/>
      <w:numFmt w:val="decimal"/>
      <w:lvlText w:val="%1."/>
      <w:lvlJc w:val="left"/>
      <w:pPr>
        <w:ind w:left="720" w:hanging="360"/>
      </w:pPr>
      <w:rPr>
        <w:rFonts w:cstheme="minorBidi"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 w15:restartNumberingAfterBreak="0">
    <w:nsid w:val="6CB7644F"/>
    <w:multiLevelType w:val="hybridMultilevel"/>
    <w:tmpl w:val="E21ABD82"/>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74094C5D"/>
    <w:multiLevelType w:val="singleLevel"/>
    <w:tmpl w:val="8E6AECDE"/>
    <w:lvl w:ilvl="0">
      <w:start w:val="1"/>
      <w:numFmt w:val="decimal"/>
      <w:lvlText w:val="%1."/>
      <w:legacy w:legacy="1" w:legacySpace="0" w:legacyIndent="446"/>
      <w:lvlJc w:val="left"/>
      <w:rPr>
        <w:rFonts w:ascii="Bookman Old Style" w:eastAsia="Times New Roman" w:hAnsi="Bookman Old Style" w:cs="Times New Roman" w:hint="default"/>
      </w:rPr>
    </w:lvl>
  </w:abstractNum>
  <w:abstractNum w:abstractNumId="16" w15:restartNumberingAfterBreak="0">
    <w:nsid w:val="75045B47"/>
    <w:multiLevelType w:val="hybridMultilevel"/>
    <w:tmpl w:val="C690FC24"/>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7" w15:restartNumberingAfterBreak="0">
    <w:nsid w:val="7D796122"/>
    <w:multiLevelType w:val="hybridMultilevel"/>
    <w:tmpl w:val="24AEAD96"/>
    <w:lvl w:ilvl="0" w:tplc="294495AC">
      <w:start w:val="1"/>
      <w:numFmt w:val="decimal"/>
      <w:lvlText w:val="%1."/>
      <w:lvlJc w:val="left"/>
      <w:pPr>
        <w:tabs>
          <w:tab w:val="num" w:pos="-67"/>
        </w:tabs>
        <w:ind w:left="-67" w:hanging="360"/>
      </w:pPr>
      <w:rPr>
        <w:rFonts w:hint="default"/>
      </w:rPr>
    </w:lvl>
    <w:lvl w:ilvl="1" w:tplc="04090019" w:tentative="1">
      <w:start w:val="1"/>
      <w:numFmt w:val="lowerLetter"/>
      <w:lvlText w:val="%2."/>
      <w:lvlJc w:val="left"/>
      <w:pPr>
        <w:tabs>
          <w:tab w:val="num" w:pos="1013"/>
        </w:tabs>
        <w:ind w:left="1013" w:hanging="360"/>
      </w:pPr>
    </w:lvl>
    <w:lvl w:ilvl="2" w:tplc="0409001B" w:tentative="1">
      <w:start w:val="1"/>
      <w:numFmt w:val="lowerRoman"/>
      <w:lvlText w:val="%3."/>
      <w:lvlJc w:val="right"/>
      <w:pPr>
        <w:tabs>
          <w:tab w:val="num" w:pos="1733"/>
        </w:tabs>
        <w:ind w:left="1733" w:hanging="180"/>
      </w:pPr>
    </w:lvl>
    <w:lvl w:ilvl="3" w:tplc="0409000F" w:tentative="1">
      <w:start w:val="1"/>
      <w:numFmt w:val="decimal"/>
      <w:lvlText w:val="%4."/>
      <w:lvlJc w:val="left"/>
      <w:pPr>
        <w:tabs>
          <w:tab w:val="num" w:pos="2453"/>
        </w:tabs>
        <w:ind w:left="2453" w:hanging="360"/>
      </w:pPr>
    </w:lvl>
    <w:lvl w:ilvl="4" w:tplc="04090019" w:tentative="1">
      <w:start w:val="1"/>
      <w:numFmt w:val="lowerLetter"/>
      <w:lvlText w:val="%5."/>
      <w:lvlJc w:val="left"/>
      <w:pPr>
        <w:tabs>
          <w:tab w:val="num" w:pos="3173"/>
        </w:tabs>
        <w:ind w:left="3173" w:hanging="360"/>
      </w:pPr>
    </w:lvl>
    <w:lvl w:ilvl="5" w:tplc="0409001B" w:tentative="1">
      <w:start w:val="1"/>
      <w:numFmt w:val="lowerRoman"/>
      <w:lvlText w:val="%6."/>
      <w:lvlJc w:val="right"/>
      <w:pPr>
        <w:tabs>
          <w:tab w:val="num" w:pos="3893"/>
        </w:tabs>
        <w:ind w:left="3893" w:hanging="180"/>
      </w:pPr>
    </w:lvl>
    <w:lvl w:ilvl="6" w:tplc="0409000F" w:tentative="1">
      <w:start w:val="1"/>
      <w:numFmt w:val="decimal"/>
      <w:lvlText w:val="%7."/>
      <w:lvlJc w:val="left"/>
      <w:pPr>
        <w:tabs>
          <w:tab w:val="num" w:pos="4613"/>
        </w:tabs>
        <w:ind w:left="4613" w:hanging="360"/>
      </w:pPr>
    </w:lvl>
    <w:lvl w:ilvl="7" w:tplc="04090019" w:tentative="1">
      <w:start w:val="1"/>
      <w:numFmt w:val="lowerLetter"/>
      <w:lvlText w:val="%8."/>
      <w:lvlJc w:val="left"/>
      <w:pPr>
        <w:tabs>
          <w:tab w:val="num" w:pos="5333"/>
        </w:tabs>
        <w:ind w:left="5333" w:hanging="360"/>
      </w:pPr>
    </w:lvl>
    <w:lvl w:ilvl="8" w:tplc="0409001B" w:tentative="1">
      <w:start w:val="1"/>
      <w:numFmt w:val="lowerRoman"/>
      <w:lvlText w:val="%9."/>
      <w:lvlJc w:val="right"/>
      <w:pPr>
        <w:tabs>
          <w:tab w:val="num" w:pos="6053"/>
        </w:tabs>
        <w:ind w:left="6053" w:hanging="180"/>
      </w:pPr>
    </w:lvl>
  </w:abstractNum>
  <w:num w:numId="1" w16cid:durableId="1546333755">
    <w:abstractNumId w:val="7"/>
  </w:num>
  <w:num w:numId="2" w16cid:durableId="1721317542">
    <w:abstractNumId w:val="10"/>
  </w:num>
  <w:num w:numId="3" w16cid:durableId="1803304805">
    <w:abstractNumId w:val="1"/>
  </w:num>
  <w:num w:numId="4" w16cid:durableId="1132793798">
    <w:abstractNumId w:val="2"/>
  </w:num>
  <w:num w:numId="5" w16cid:durableId="2112584917">
    <w:abstractNumId w:val="0"/>
  </w:num>
  <w:num w:numId="6" w16cid:durableId="104428497">
    <w:abstractNumId w:val="15"/>
  </w:num>
  <w:num w:numId="7" w16cid:durableId="1458530374">
    <w:abstractNumId w:val="17"/>
  </w:num>
  <w:num w:numId="8" w16cid:durableId="1048913557">
    <w:abstractNumId w:val="3"/>
  </w:num>
  <w:num w:numId="9" w16cid:durableId="636226338">
    <w:abstractNumId w:val="12"/>
  </w:num>
  <w:num w:numId="10" w16cid:durableId="1579049790">
    <w:abstractNumId w:val="11"/>
  </w:num>
  <w:num w:numId="11" w16cid:durableId="467279740">
    <w:abstractNumId w:val="9"/>
  </w:num>
  <w:num w:numId="12" w16cid:durableId="123669003">
    <w:abstractNumId w:val="5"/>
  </w:num>
  <w:num w:numId="13" w16cid:durableId="929236335">
    <w:abstractNumId w:val="6"/>
  </w:num>
  <w:num w:numId="14" w16cid:durableId="1117213953">
    <w:abstractNumId w:val="8"/>
  </w:num>
  <w:num w:numId="15" w16cid:durableId="2137094263">
    <w:abstractNumId w:val="16"/>
  </w:num>
  <w:num w:numId="16" w16cid:durableId="200290800">
    <w:abstractNumId w:val="13"/>
  </w:num>
  <w:num w:numId="17" w16cid:durableId="320472098">
    <w:abstractNumId w:val="14"/>
  </w:num>
  <w:num w:numId="18" w16cid:durableId="15113388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30CF"/>
    <w:rsid w:val="00011E5F"/>
    <w:rsid w:val="00056A0A"/>
    <w:rsid w:val="00093AAC"/>
    <w:rsid w:val="000A3884"/>
    <w:rsid w:val="000E10E3"/>
    <w:rsid w:val="001154F7"/>
    <w:rsid w:val="00134251"/>
    <w:rsid w:val="00150EA7"/>
    <w:rsid w:val="00195421"/>
    <w:rsid w:val="001D4B62"/>
    <w:rsid w:val="001E5B3A"/>
    <w:rsid w:val="00247DAE"/>
    <w:rsid w:val="00273A47"/>
    <w:rsid w:val="002D3E99"/>
    <w:rsid w:val="002D6AE0"/>
    <w:rsid w:val="00320201"/>
    <w:rsid w:val="003513B1"/>
    <w:rsid w:val="00393861"/>
    <w:rsid w:val="00394F06"/>
    <w:rsid w:val="003C116C"/>
    <w:rsid w:val="003E4032"/>
    <w:rsid w:val="0040645B"/>
    <w:rsid w:val="00411538"/>
    <w:rsid w:val="00432B16"/>
    <w:rsid w:val="0045700E"/>
    <w:rsid w:val="004A0ABC"/>
    <w:rsid w:val="00547AED"/>
    <w:rsid w:val="00557B23"/>
    <w:rsid w:val="00586BD6"/>
    <w:rsid w:val="005E1066"/>
    <w:rsid w:val="00655509"/>
    <w:rsid w:val="0065665D"/>
    <w:rsid w:val="00706A32"/>
    <w:rsid w:val="00735CE6"/>
    <w:rsid w:val="00742376"/>
    <w:rsid w:val="00761765"/>
    <w:rsid w:val="0078625A"/>
    <w:rsid w:val="007C4EE0"/>
    <w:rsid w:val="007D30CF"/>
    <w:rsid w:val="0082618A"/>
    <w:rsid w:val="008476CD"/>
    <w:rsid w:val="008960C2"/>
    <w:rsid w:val="008B4927"/>
    <w:rsid w:val="00935EF4"/>
    <w:rsid w:val="00A8186B"/>
    <w:rsid w:val="00AC2456"/>
    <w:rsid w:val="00B20C43"/>
    <w:rsid w:val="00B93BC3"/>
    <w:rsid w:val="00BF4DE0"/>
    <w:rsid w:val="00C07635"/>
    <w:rsid w:val="00C21B0E"/>
    <w:rsid w:val="00C678E4"/>
    <w:rsid w:val="00CA3CEB"/>
    <w:rsid w:val="00D160F7"/>
    <w:rsid w:val="00E01892"/>
    <w:rsid w:val="00E128AB"/>
    <w:rsid w:val="00E77308"/>
    <w:rsid w:val="00E8383D"/>
    <w:rsid w:val="00E90C16"/>
    <w:rsid w:val="00EE073E"/>
    <w:rsid w:val="00EE4160"/>
    <w:rsid w:val="00F02495"/>
    <w:rsid w:val="00F230E9"/>
    <w:rsid w:val="00F943B7"/>
    <w:rsid w:val="00FD6E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09189"/>
  <w15:chartTrackingRefBased/>
  <w15:docId w15:val="{BEF2E675-717D-4A47-8795-2D6A71099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B2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30CF"/>
    <w:pPr>
      <w:ind w:left="720"/>
      <w:contextualSpacing/>
    </w:pPr>
  </w:style>
  <w:style w:type="table" w:styleId="TableGrid">
    <w:name w:val="Table Grid"/>
    <w:basedOn w:val="TableNormal"/>
    <w:uiPriority w:val="59"/>
    <w:rsid w:val="00557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01">
    <w:name w:val="Font Style101"/>
    <w:rsid w:val="00557B23"/>
    <w:rPr>
      <w:rFonts w:ascii="Trebuchet MS" w:hAnsi="Trebuchet MS" w:cs="Trebuchet MS"/>
      <w:i/>
      <w:iCs/>
      <w:sz w:val="24"/>
      <w:szCs w:val="24"/>
    </w:rPr>
  </w:style>
  <w:style w:type="character" w:customStyle="1" w:styleId="FontStyle110">
    <w:name w:val="Font Style110"/>
    <w:rsid w:val="00557B23"/>
    <w:rPr>
      <w:rFonts w:ascii="Trebuchet MS" w:hAnsi="Trebuchet MS" w:cs="Trebuchet MS"/>
      <w:sz w:val="24"/>
      <w:szCs w:val="24"/>
    </w:rPr>
  </w:style>
  <w:style w:type="paragraph" w:customStyle="1" w:styleId="Style15">
    <w:name w:val="Style15"/>
    <w:basedOn w:val="Normal"/>
    <w:rsid w:val="00557B23"/>
    <w:pPr>
      <w:widowControl w:val="0"/>
      <w:autoSpaceDE w:val="0"/>
      <w:autoSpaceDN w:val="0"/>
      <w:adjustRightInd w:val="0"/>
      <w:spacing w:after="0" w:line="453" w:lineRule="exact"/>
      <w:ind w:hanging="427"/>
      <w:jc w:val="both"/>
    </w:pPr>
    <w:rPr>
      <w:rFonts w:ascii="Trebuchet MS" w:eastAsia="Times New Roman" w:hAnsi="Trebuchet MS" w:cs="Times New Roman"/>
      <w:sz w:val="24"/>
      <w:szCs w:val="24"/>
    </w:rPr>
  </w:style>
  <w:style w:type="paragraph" w:styleId="Header">
    <w:name w:val="header"/>
    <w:basedOn w:val="Normal"/>
    <w:link w:val="HeaderChar"/>
    <w:uiPriority w:val="99"/>
    <w:unhideWhenUsed/>
    <w:rsid w:val="007862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625A"/>
  </w:style>
  <w:style w:type="paragraph" w:styleId="Footer">
    <w:name w:val="footer"/>
    <w:basedOn w:val="Normal"/>
    <w:link w:val="FooterChar"/>
    <w:uiPriority w:val="99"/>
    <w:unhideWhenUsed/>
    <w:rsid w:val="007862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625A"/>
  </w:style>
  <w:style w:type="table" w:styleId="GridTable4-Accent1">
    <w:name w:val="Grid Table 4 Accent 1"/>
    <w:basedOn w:val="TableNormal"/>
    <w:uiPriority w:val="49"/>
    <w:rsid w:val="0065665D"/>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65665D"/>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styleId="BalloonText">
    <w:name w:val="Balloon Text"/>
    <w:basedOn w:val="Normal"/>
    <w:link w:val="BalloonTextChar"/>
    <w:uiPriority w:val="99"/>
    <w:semiHidden/>
    <w:unhideWhenUsed/>
    <w:rsid w:val="00F0249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249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274</TotalTime>
  <Pages>4</Pages>
  <Words>968</Words>
  <Characters>5521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 Rusman</dc:creator>
  <cp:keywords/>
  <dc:description/>
  <cp:lastModifiedBy>rizkannaufal@outlook.com</cp:lastModifiedBy>
  <cp:revision>21</cp:revision>
  <cp:lastPrinted>2019-02-26T02:02:00Z</cp:lastPrinted>
  <dcterms:created xsi:type="dcterms:W3CDTF">2019-02-17T23:18:00Z</dcterms:created>
  <dcterms:modified xsi:type="dcterms:W3CDTF">2022-07-24T06:05:00Z</dcterms:modified>
</cp:coreProperties>
</file>